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上海建桥学院专升本《秘书理论与实践》考试大纲</w:t>
      </w:r>
    </w:p>
    <w:p>
      <w:pPr>
        <w:jc w:val="center"/>
        <w:rPr>
          <w:rFonts w:asciiTheme="majorEastAsia" w:hAnsiTheme="majorEastAsia" w:eastAsiaTheme="majorEastAsia"/>
          <w:b/>
          <w:szCs w:val="21"/>
        </w:rPr>
      </w:pPr>
    </w:p>
    <w:p>
      <w:pPr>
        <w:widowControl/>
        <w:spacing w:after="150"/>
        <w:ind w:firstLine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 xml:space="preserve">一、使用范围  </w:t>
      </w:r>
      <w:r>
        <w:rPr>
          <w:rFonts w:hint="eastAsia" w:asciiTheme="majorEastAsia" w:hAnsiTheme="majorEastAsia" w:eastAsiaTheme="majorEastAsia"/>
          <w:sz w:val="24"/>
        </w:rPr>
        <w:t>秘书专业专升本入学考试。</w:t>
      </w:r>
    </w:p>
    <w:p>
      <w:pPr>
        <w:ind w:firstLine="472" w:firstLineChars="19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二、课程考核方式</w:t>
      </w:r>
      <w:r>
        <w:rPr>
          <w:rFonts w:hint="eastAsia" w:asciiTheme="majorEastAsia" w:hAnsiTheme="majorEastAsia" w:eastAsiaTheme="majorEastAsia"/>
          <w:b/>
          <w:bCs/>
          <w:sz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</w:rPr>
        <w:t>闭卷笔试。</w:t>
      </w:r>
    </w:p>
    <w:p>
      <w:pPr>
        <w:ind w:firstLine="472" w:firstLineChars="19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三、考试时间</w:t>
      </w:r>
      <w:r>
        <w:rPr>
          <w:rFonts w:hint="eastAsia" w:asciiTheme="majorEastAsia" w:hAnsiTheme="majorEastAsia" w:eastAsiaTheme="majorEastAsia"/>
          <w:sz w:val="24"/>
        </w:rPr>
        <w:t xml:space="preserve">   120分钟。</w:t>
      </w:r>
    </w:p>
    <w:p>
      <w:pPr>
        <w:widowControl/>
        <w:spacing w:after="150"/>
        <w:ind w:firstLine="482" w:firstLineChars="200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四、课程简介</w:t>
      </w:r>
    </w:p>
    <w:p>
      <w:pPr>
        <w:widowControl/>
        <w:spacing w:after="150"/>
        <w:ind w:firstLine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《秘书理论与实践》课程以职业岗位能力为指导思想，通过该课程的学习，使学生掌握本职业岗位</w:t>
      </w:r>
      <w:r>
        <w:rPr>
          <w:rFonts w:hint="eastAsia" w:asciiTheme="majorEastAsia" w:hAnsiTheme="majorEastAsia" w:eastAsiaTheme="majorEastAsia"/>
          <w:sz w:val="24"/>
          <w:lang w:val="en-US" w:eastAsia="zh-CN"/>
        </w:rPr>
        <w:t>所</w:t>
      </w:r>
      <w:r>
        <w:rPr>
          <w:rFonts w:hint="eastAsia" w:asciiTheme="majorEastAsia" w:hAnsiTheme="majorEastAsia" w:eastAsiaTheme="majorEastAsia"/>
          <w:sz w:val="24"/>
        </w:rPr>
        <w:t>必需的基</w:t>
      </w:r>
      <w:r>
        <w:rPr>
          <w:rFonts w:hint="eastAsia" w:asciiTheme="majorEastAsia" w:hAnsiTheme="majorEastAsia" w:eastAsiaTheme="majorEastAsia"/>
          <w:sz w:val="24"/>
          <w:lang w:val="en-US" w:eastAsia="zh-CN"/>
        </w:rPr>
        <w:t>础</w:t>
      </w:r>
      <w:r>
        <w:rPr>
          <w:rFonts w:hint="eastAsia" w:asciiTheme="majorEastAsia" w:hAnsiTheme="majorEastAsia" w:eastAsiaTheme="majorEastAsia"/>
          <w:sz w:val="24"/>
        </w:rPr>
        <w:t>理论</w:t>
      </w:r>
      <w:r>
        <w:rPr>
          <w:rFonts w:hint="eastAsia" w:asciiTheme="majorEastAsia" w:hAnsiTheme="majorEastAsia" w:eastAsiaTheme="majorEastAsia"/>
          <w:sz w:val="24"/>
          <w:lang w:val="en-US" w:eastAsia="zh-CN"/>
        </w:rPr>
        <w:t>知识</w:t>
      </w:r>
      <w:r>
        <w:rPr>
          <w:rFonts w:hint="eastAsia" w:asciiTheme="majorEastAsia" w:hAnsiTheme="majorEastAsia" w:eastAsiaTheme="majorEastAsia"/>
          <w:sz w:val="24"/>
        </w:rPr>
        <w:t>，使学生具备文书处理与写作能力、办公室事务处理能力</w:t>
      </w:r>
      <w:r>
        <w:rPr>
          <w:rFonts w:hint="eastAsia" w:asciiTheme="majorEastAsia" w:hAnsiTheme="majorEastAsia" w:eastAsiaTheme="majorEastAsia"/>
          <w:sz w:val="24"/>
          <w:lang w:eastAsia="zh-CN"/>
        </w:rPr>
        <w:t>、</w:t>
      </w:r>
      <w:r>
        <w:rPr>
          <w:rFonts w:hint="eastAsia" w:asciiTheme="majorEastAsia" w:hAnsiTheme="majorEastAsia" w:eastAsiaTheme="majorEastAsia"/>
          <w:sz w:val="24"/>
        </w:rPr>
        <w:t>会议组织与服务能力</w:t>
      </w:r>
      <w:r>
        <w:rPr>
          <w:rFonts w:hint="eastAsia" w:asciiTheme="majorEastAsia" w:hAnsiTheme="majorEastAsia" w:eastAsiaTheme="majorEastAsia"/>
          <w:sz w:val="24"/>
          <w:lang w:val="en-US" w:eastAsia="zh-CN"/>
        </w:rPr>
        <w:t>以及</w:t>
      </w:r>
      <w:r>
        <w:rPr>
          <w:rFonts w:hint="eastAsia" w:asciiTheme="majorEastAsia" w:hAnsiTheme="majorEastAsia" w:eastAsiaTheme="majorEastAsia"/>
          <w:sz w:val="24"/>
        </w:rPr>
        <w:t>商务活动能力，实现“会办文、会办会、会办事”的教学目标。</w:t>
      </w:r>
      <w:r>
        <w:rPr>
          <w:rFonts w:hint="eastAsia" w:asciiTheme="majorEastAsia" w:hAnsiTheme="majorEastAsia" w:eastAsiaTheme="majorEastAsia"/>
          <w:sz w:val="24"/>
          <w:lang w:val="en-US" w:eastAsia="zh-CN"/>
        </w:rPr>
        <w:t>课程</w:t>
      </w:r>
      <w:r>
        <w:rPr>
          <w:rFonts w:hint="eastAsia" w:asciiTheme="majorEastAsia" w:hAnsiTheme="majorEastAsia" w:eastAsiaTheme="majorEastAsia"/>
          <w:sz w:val="24"/>
        </w:rPr>
        <w:t>突出文秘工作的实践性环节</w:t>
      </w:r>
      <w:r>
        <w:rPr>
          <w:rFonts w:hint="eastAsia" w:asciiTheme="majorEastAsia" w:hAnsiTheme="majorEastAsia" w:eastAsiaTheme="majorEastAsia"/>
          <w:sz w:val="24"/>
          <w:lang w:eastAsia="zh-CN"/>
        </w:rPr>
        <w:t>，</w:t>
      </w:r>
      <w:r>
        <w:rPr>
          <w:rFonts w:hint="eastAsia" w:asciiTheme="majorEastAsia" w:hAnsiTheme="majorEastAsia" w:eastAsiaTheme="majorEastAsia"/>
          <w:sz w:val="24"/>
        </w:rPr>
        <w:t>以情景模拟、任务驱动、工学结合为主要教学模式，通过各项目的实践训练，使学生掌握秘书工作的技能，培养职业素质，积累工作经验。</w:t>
      </w:r>
    </w:p>
    <w:p>
      <w:pPr>
        <w:widowControl/>
        <w:spacing w:after="150"/>
        <w:ind w:firstLine="480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五、参考教材</w:t>
      </w:r>
    </w:p>
    <w:p>
      <w:pPr>
        <w:widowControl/>
        <w:spacing w:after="150"/>
        <w:ind w:firstLine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《秘书理论与实务》，孙芳芳主编，浙江大学出版社。</w:t>
      </w:r>
    </w:p>
    <w:p>
      <w:pPr>
        <w:widowControl/>
        <w:spacing w:after="150"/>
        <w:ind w:firstLine="480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六、考核内容与要求</w:t>
      </w:r>
    </w:p>
    <w:p>
      <w:pPr>
        <w:ind w:left="420" w:leftChars="200"/>
        <w:rPr>
          <w:rFonts w:asciiTheme="majorEastAsia" w:hAnsiTheme="majorEastAsia" w:eastAsiaTheme="majorEastAsia"/>
          <w:b/>
          <w:bCs/>
          <w:sz w:val="24"/>
        </w:rPr>
      </w:pPr>
      <w:r>
        <w:rPr>
          <w:rFonts w:hint="eastAsia" w:asciiTheme="majorEastAsia" w:hAnsiTheme="majorEastAsia" w:eastAsiaTheme="majorEastAsia"/>
          <w:b/>
          <w:bCs/>
          <w:sz w:val="24"/>
        </w:rPr>
        <w:t>（1）知识点分值/权重分布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480"/>
        <w:gridCol w:w="850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编号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知识点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权重</w:t>
            </w: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秘书工作的起源与发展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</w:t>
            </w:r>
          </w:p>
        </w:tc>
        <w:tc>
          <w:tcPr>
            <w:tcW w:w="3418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该权重仅作参考，具体考题可能稍有出入。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秘书工作的职责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</w:t>
            </w:r>
          </w:p>
        </w:tc>
        <w:tc>
          <w:tcPr>
            <w:tcW w:w="341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公文的功能与特点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</w:t>
            </w:r>
          </w:p>
        </w:tc>
        <w:tc>
          <w:tcPr>
            <w:tcW w:w="341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公文的拟写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15</w:t>
            </w:r>
          </w:p>
        </w:tc>
        <w:tc>
          <w:tcPr>
            <w:tcW w:w="341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会议组织与管理流程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</w:t>
            </w:r>
          </w:p>
        </w:tc>
        <w:tc>
          <w:tcPr>
            <w:tcW w:w="341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会前筹划与准备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</w:t>
            </w:r>
          </w:p>
        </w:tc>
        <w:tc>
          <w:tcPr>
            <w:tcW w:w="341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办公室日常事务管理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15</w:t>
            </w:r>
          </w:p>
        </w:tc>
        <w:tc>
          <w:tcPr>
            <w:tcW w:w="341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8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秘书公关礼仪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15</w:t>
            </w:r>
          </w:p>
        </w:tc>
        <w:tc>
          <w:tcPr>
            <w:tcW w:w="341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9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信息管理概述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</w:t>
            </w:r>
          </w:p>
        </w:tc>
        <w:tc>
          <w:tcPr>
            <w:tcW w:w="341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秘书文档管理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</w:t>
            </w:r>
          </w:p>
        </w:tc>
        <w:tc>
          <w:tcPr>
            <w:tcW w:w="341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合计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100</w:t>
            </w:r>
          </w:p>
        </w:tc>
        <w:tc>
          <w:tcPr>
            <w:tcW w:w="341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</w:tbl>
    <w:p>
      <w:pPr>
        <w:ind w:firstLine="482" w:firstLineChars="200"/>
        <w:rPr>
          <w:rFonts w:asciiTheme="majorEastAsia" w:hAnsiTheme="majorEastAsia" w:eastAsiaTheme="majorEastAsia"/>
          <w:b/>
          <w:bCs/>
          <w:sz w:val="24"/>
        </w:rPr>
      </w:pPr>
      <w:r>
        <w:rPr>
          <w:rFonts w:hint="eastAsia" w:asciiTheme="majorEastAsia" w:hAnsiTheme="majorEastAsia" w:eastAsiaTheme="majorEastAsia"/>
          <w:b/>
          <w:bCs/>
          <w:sz w:val="24"/>
        </w:rPr>
        <w:t>（2）试题类型分值/权重分布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3469"/>
        <w:gridCol w:w="847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编号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试题类型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权重</w:t>
            </w:r>
          </w:p>
        </w:tc>
        <w:tc>
          <w:tcPr>
            <w:tcW w:w="3435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单项选择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15</w:t>
            </w:r>
          </w:p>
        </w:tc>
        <w:tc>
          <w:tcPr>
            <w:tcW w:w="3435" w:type="dxa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多项选择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</w:t>
            </w:r>
          </w:p>
        </w:tc>
        <w:tc>
          <w:tcPr>
            <w:tcW w:w="3435" w:type="dxa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3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简述题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20</w:t>
            </w:r>
          </w:p>
        </w:tc>
        <w:tc>
          <w:tcPr>
            <w:tcW w:w="3435" w:type="dxa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要求适当展开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公文改错题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</w:t>
            </w:r>
          </w:p>
        </w:tc>
        <w:tc>
          <w:tcPr>
            <w:tcW w:w="3435" w:type="dxa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案例分析题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30</w:t>
            </w:r>
          </w:p>
        </w:tc>
        <w:tc>
          <w:tcPr>
            <w:tcW w:w="3435" w:type="dxa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结合案例及项目，完成相关分析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写作题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20</w:t>
            </w:r>
          </w:p>
        </w:tc>
        <w:tc>
          <w:tcPr>
            <w:tcW w:w="3435" w:type="dxa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合计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100</w:t>
            </w:r>
          </w:p>
        </w:tc>
        <w:tc>
          <w:tcPr>
            <w:tcW w:w="343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</w:tbl>
    <w:p>
      <w:pPr>
        <w:ind w:firstLine="482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/>
          <w:bCs/>
          <w:sz w:val="24"/>
        </w:rPr>
        <w:t>（3）难度等级分值/权重分布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482"/>
        <w:gridCol w:w="848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编号</w:t>
            </w:r>
          </w:p>
        </w:tc>
        <w:tc>
          <w:tcPr>
            <w:tcW w:w="3482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难度等级</w:t>
            </w:r>
          </w:p>
        </w:tc>
        <w:tc>
          <w:tcPr>
            <w:tcW w:w="84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权重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348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难</w:t>
            </w:r>
          </w:p>
        </w:tc>
        <w:tc>
          <w:tcPr>
            <w:tcW w:w="84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20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</w:t>
            </w:r>
          </w:p>
        </w:tc>
        <w:tc>
          <w:tcPr>
            <w:tcW w:w="348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适中</w:t>
            </w:r>
          </w:p>
        </w:tc>
        <w:tc>
          <w:tcPr>
            <w:tcW w:w="84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40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3</w:t>
            </w:r>
          </w:p>
        </w:tc>
        <w:tc>
          <w:tcPr>
            <w:tcW w:w="348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较易</w:t>
            </w:r>
          </w:p>
        </w:tc>
        <w:tc>
          <w:tcPr>
            <w:tcW w:w="84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30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</w:t>
            </w:r>
          </w:p>
        </w:tc>
        <w:tc>
          <w:tcPr>
            <w:tcW w:w="348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容易</w:t>
            </w:r>
          </w:p>
        </w:tc>
        <w:tc>
          <w:tcPr>
            <w:tcW w:w="84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合计</w:t>
            </w:r>
          </w:p>
        </w:tc>
        <w:tc>
          <w:tcPr>
            <w:tcW w:w="348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4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100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</w:tbl>
    <w:p>
      <w:pPr>
        <w:widowControl/>
        <w:spacing w:after="150"/>
        <w:ind w:firstLine="480"/>
        <w:rPr>
          <w:rFonts w:asciiTheme="majorEastAsia" w:hAnsiTheme="majorEastAsia" w:eastAsiaTheme="majorEastAsia"/>
          <w:b/>
          <w:sz w:val="24"/>
        </w:rPr>
      </w:pPr>
    </w:p>
    <w:p>
      <w:pPr>
        <w:widowControl/>
        <w:spacing w:after="150"/>
        <w:ind w:firstLine="480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七、各章节内容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第一部分  秘书职业认识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第一单元 秘书工作概述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 1、教学内容： 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1．1秘书的概念、类别与职业特征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1．2秘书工作的内容、性质与作用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1．3秘书工作机构的性质、地位与职能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 2、教学要求：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知识目标：通过学习，能了解秘书的概念、类别和职业特征，掌握秘书工作的内容、性质和作用，以及秘书工作机构的性质、地位和职能等有关知识点。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技能目标：通过训练，能初步掌握如何对秘书工作进行绩效管理等技能。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 重点：对秘书相关知识的掌握。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 难点：秘书角色定位。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第二单元 秘书职业素养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 1、教学内容：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2．1秘书的思想修养与职业道德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2．2秘书的知识与能力要求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2．3秘书的心理与性格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2．4秘书的礼仪修养与形象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 2、教学要求：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知识目标：通过学习，能了解秘书应具备的综合素质和职业素养，掌握培养这些素质的有关知识，掌握秘书形象设计的要求，了解与此相关的方式方法。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技能目标：通过训练，能掌握培养秘书综合素质与职业素养的方法和技能。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 重点：秘书综合素质（职业道德、知识、能力、形象）。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 难点：能力要求。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 第三单元 秘书工作职能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1、教学内容：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3．1辅助决策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3．2督促检查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3．3协调关系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3．4保守秘密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3．5秘书的职能环境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2、教学要求：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知识目标：通过学习，了解秘书具备的职能，认识秘书活动的任务、职责、作用，明确秘书人员的工作方向、活动范围和办事标准。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技能目标： 通过训练，掌握秘书人员在辅助政务和处理事务时应遵循的原则、方法和技巧。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重点：秘书工作的任务、职责、办事标准。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难点：领会领导意图，出谋献策。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第二部分 秘书实务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第四单元  办公室事务管理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1、教学内容：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4．1办公环境维护与管理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4．2办公室日常事务管理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4．3办公效率与时间管理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2、教学要求：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知识目标：通过学习，能了解办公环境的维护与管理，电话、印信、值班和办公用品与设备等日常事务管理，以及办公效率与时间管理等有关知识点。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技能目标：通过训练，能掌握接打电话，编制值班表，填写值班记录，编写各类日程表，填写工作日志，制作约会卡等技能。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重点：日常事务管理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难点：办公效率与时间管理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第五单元 秘书接待工作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1、教学内容：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5．1接待工作的特性、意义与原则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5．2接待工作的类型、规格与内容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5．3接待工作的流程与方法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2、教学要求：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知识目标：通过学习，能了解接待工作的特性、意义、原则、类型、规格与内容等有关知识点。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技能目标：通过训练，能掌握接待工作的流程和方法，并能在实际接待工作中运用好所学的技能与技巧。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重点：接待工作的流程和方法。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难点：接待计划、接待技巧。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第六单元  秘书办会工作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1、教学内容：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6．1会议的要素、类型、作用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6．2会前秘书工作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6．3会中秘书工作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6．4会后秘书工作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2、教学要求：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知识目标：通过学习，能熟知会前的计划筹备、会间的组织服务、会后的善后处理的有关知识点。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技能目标：通过训练，能掌握拟定会议预案、安排会议议程与日程、撰写会议通知、搞好会场布置、做好会议记录、拟写会议纪要等技能。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重点：会前准备、会中服务、会议善后。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难点：拟写会议预案。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第七单元  秘书办文工作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1、教学内容：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7．1通用文书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7．2商务文书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7．3文书处理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2、教学要求：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知识目标：通过学习，能熟知通用文书、专用文书、涉外商务文书的有关知识点。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技能目标：通过训练，能掌握文书撰拟、公文处理的技能，包括收文处理和发文处理的技能。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重点：文书处理。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难点：文书撰写。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第八单元  信息与调研工作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1、教学内容：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8．1信息工作的特点和意义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8．2信息工作的流程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8．3调查研究的内容和原则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8．4调查研究的方法、程序和步骤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2、教学要求：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知识目标：通过学习，能掌握信息的涵义、特征与分类，信息工作的特点和意义；调查研究的涵义、作用、内容、原则和类型等有关知识点。 </w:t>
      </w:r>
    </w:p>
    <w:p>
      <w:pPr>
        <w:pStyle w:val="2"/>
        <w:bidi w:val="0"/>
      </w:pPr>
      <w:r>
        <w:rPr>
          <w:rFonts w:hint="eastAsia"/>
        </w:rPr>
        <w:t>技能目标：通过训练，能掌握信息工作的流程，调查研究的方法、程序和步骤等技能。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重点：掌握信息工作的流程。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难点：调查研究的方法。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第九单元 沟通与协调工作</w:t>
      </w:r>
    </w:p>
    <w:p>
      <w:pPr>
        <w:pStyle w:val="5"/>
        <w:numPr>
          <w:ilvl w:val="0"/>
          <w:numId w:val="1"/>
        </w:numPr>
        <w:snapToGrid w:val="0"/>
        <w:spacing w:line="288" w:lineRule="auto"/>
        <w:ind w:right="26"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教学内容：</w:t>
      </w:r>
    </w:p>
    <w:p>
      <w:pPr>
        <w:snapToGrid w:val="0"/>
        <w:spacing w:line="288" w:lineRule="auto"/>
        <w:ind w:left="45"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9．1沟通协调的范围</w:t>
      </w:r>
    </w:p>
    <w:p>
      <w:pPr>
        <w:snapToGrid w:val="0"/>
        <w:spacing w:line="288" w:lineRule="auto"/>
        <w:ind w:left="45"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9．2协调的方法</w:t>
      </w:r>
    </w:p>
    <w:p>
      <w:pPr>
        <w:snapToGrid w:val="0"/>
        <w:spacing w:line="288" w:lineRule="auto"/>
        <w:ind w:left="45"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9．3协调艺术</w:t>
      </w:r>
    </w:p>
    <w:p>
      <w:pPr>
        <w:snapToGrid w:val="0"/>
        <w:spacing w:line="288" w:lineRule="auto"/>
        <w:ind w:left="45"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2、教学要求：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知识目标：通过学习，掌握秘书沟通协调的范围，根据不同的关系类型采用不同的方法，认识到协调艺术的重要性。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技能目标：通过训练，掌握协调方法，运用协调艺术，增强协调技能。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重点：明确协调范围。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难点：协调方法和艺术。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第十单元 秘书与商务活动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1、教学内容：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10．1商务沟通的涵义和方法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10．2商务谈判的要素、类型、程序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10．3商务宴请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2、教学要求：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知识目标：通过学习，了解掌握商务沟通的类型和方法、商务谈判的程序和谈判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中的秘书工作以及组织商务活动的相关知识。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技能目标：能运用商务沟通技巧，克服沟通障碍；密切配合商务谈判做好相关工作；合理恰当地组织安排商务活动。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重点：商务谈判的程序和谈判中的秘书工作。 </w:t>
      </w:r>
    </w:p>
    <w:p>
      <w:pPr>
        <w:snapToGrid w:val="0"/>
        <w:spacing w:line="288" w:lineRule="auto"/>
        <w:ind w:right="26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难点：商务活动的组织。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995"/>
    <w:multiLevelType w:val="multilevel"/>
    <w:tmpl w:val="1BB64995"/>
    <w:lvl w:ilvl="0" w:tentative="0">
      <w:start w:val="1"/>
      <w:numFmt w:val="decimal"/>
      <w:lvlText w:val="%1、"/>
      <w:lvlJc w:val="left"/>
      <w:pPr>
        <w:ind w:left="405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8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30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72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4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6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8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40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8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E9"/>
    <w:rsid w:val="00011AE9"/>
    <w:rsid w:val="0004520A"/>
    <w:rsid w:val="000460DD"/>
    <w:rsid w:val="0005093D"/>
    <w:rsid w:val="000539FE"/>
    <w:rsid w:val="0006299D"/>
    <w:rsid w:val="00081B85"/>
    <w:rsid w:val="0009009B"/>
    <w:rsid w:val="00093D96"/>
    <w:rsid w:val="000A5E09"/>
    <w:rsid w:val="000F0739"/>
    <w:rsid w:val="00101682"/>
    <w:rsid w:val="00123021"/>
    <w:rsid w:val="00163CD9"/>
    <w:rsid w:val="00164965"/>
    <w:rsid w:val="0018033D"/>
    <w:rsid w:val="00181B8B"/>
    <w:rsid w:val="001A3924"/>
    <w:rsid w:val="001C5344"/>
    <w:rsid w:val="001F29CF"/>
    <w:rsid w:val="00201A99"/>
    <w:rsid w:val="00232E92"/>
    <w:rsid w:val="00274DED"/>
    <w:rsid w:val="0029249A"/>
    <w:rsid w:val="002A4668"/>
    <w:rsid w:val="002A63E9"/>
    <w:rsid w:val="002F0C61"/>
    <w:rsid w:val="003007C7"/>
    <w:rsid w:val="00310B30"/>
    <w:rsid w:val="00321A2D"/>
    <w:rsid w:val="00322929"/>
    <w:rsid w:val="003376E7"/>
    <w:rsid w:val="00360620"/>
    <w:rsid w:val="00376F06"/>
    <w:rsid w:val="003A69F4"/>
    <w:rsid w:val="003D12CE"/>
    <w:rsid w:val="003E7750"/>
    <w:rsid w:val="003F1A7C"/>
    <w:rsid w:val="00410A0B"/>
    <w:rsid w:val="00416D08"/>
    <w:rsid w:val="00452E73"/>
    <w:rsid w:val="00475502"/>
    <w:rsid w:val="004B22AC"/>
    <w:rsid w:val="004B2449"/>
    <w:rsid w:val="004B5142"/>
    <w:rsid w:val="004C1A01"/>
    <w:rsid w:val="004D2421"/>
    <w:rsid w:val="004F59B3"/>
    <w:rsid w:val="0050561E"/>
    <w:rsid w:val="00511322"/>
    <w:rsid w:val="00522012"/>
    <w:rsid w:val="00545C4B"/>
    <w:rsid w:val="0056701A"/>
    <w:rsid w:val="005A2D24"/>
    <w:rsid w:val="006127DA"/>
    <w:rsid w:val="00632638"/>
    <w:rsid w:val="00650CC6"/>
    <w:rsid w:val="00671D32"/>
    <w:rsid w:val="00672AE0"/>
    <w:rsid w:val="00676EBE"/>
    <w:rsid w:val="00685369"/>
    <w:rsid w:val="006B6A43"/>
    <w:rsid w:val="006C0BCB"/>
    <w:rsid w:val="006D6D46"/>
    <w:rsid w:val="006E6F08"/>
    <w:rsid w:val="00713B10"/>
    <w:rsid w:val="007225BD"/>
    <w:rsid w:val="007231A2"/>
    <w:rsid w:val="007512F2"/>
    <w:rsid w:val="00775A88"/>
    <w:rsid w:val="00791BC0"/>
    <w:rsid w:val="007C2752"/>
    <w:rsid w:val="007C3CD8"/>
    <w:rsid w:val="007D10AC"/>
    <w:rsid w:val="00810A3C"/>
    <w:rsid w:val="0084120D"/>
    <w:rsid w:val="00842ED4"/>
    <w:rsid w:val="008A1BDC"/>
    <w:rsid w:val="008A4FDF"/>
    <w:rsid w:val="008C3358"/>
    <w:rsid w:val="008D7943"/>
    <w:rsid w:val="008E2B48"/>
    <w:rsid w:val="00922412"/>
    <w:rsid w:val="00927344"/>
    <w:rsid w:val="009314E9"/>
    <w:rsid w:val="00931F39"/>
    <w:rsid w:val="009515CE"/>
    <w:rsid w:val="0095499C"/>
    <w:rsid w:val="009A0884"/>
    <w:rsid w:val="009C3972"/>
    <w:rsid w:val="009C3A8E"/>
    <w:rsid w:val="009E1AC4"/>
    <w:rsid w:val="009F2E8C"/>
    <w:rsid w:val="009F7DB2"/>
    <w:rsid w:val="00A01991"/>
    <w:rsid w:val="00A03842"/>
    <w:rsid w:val="00A52143"/>
    <w:rsid w:val="00A534B4"/>
    <w:rsid w:val="00A67673"/>
    <w:rsid w:val="00A804E4"/>
    <w:rsid w:val="00AB6FA9"/>
    <w:rsid w:val="00AC54A7"/>
    <w:rsid w:val="00AD2082"/>
    <w:rsid w:val="00AE7158"/>
    <w:rsid w:val="00AE74DE"/>
    <w:rsid w:val="00B24B2F"/>
    <w:rsid w:val="00B303F9"/>
    <w:rsid w:val="00B424E3"/>
    <w:rsid w:val="00B466A5"/>
    <w:rsid w:val="00B51567"/>
    <w:rsid w:val="00B73DE0"/>
    <w:rsid w:val="00B8261C"/>
    <w:rsid w:val="00B86F65"/>
    <w:rsid w:val="00BC2EDC"/>
    <w:rsid w:val="00C201AD"/>
    <w:rsid w:val="00C4484F"/>
    <w:rsid w:val="00C55952"/>
    <w:rsid w:val="00C60640"/>
    <w:rsid w:val="00C72126"/>
    <w:rsid w:val="00C72F35"/>
    <w:rsid w:val="00C76BDD"/>
    <w:rsid w:val="00C95CD9"/>
    <w:rsid w:val="00CC58F3"/>
    <w:rsid w:val="00D77E86"/>
    <w:rsid w:val="00D8675D"/>
    <w:rsid w:val="00DC22D1"/>
    <w:rsid w:val="00DD2E2C"/>
    <w:rsid w:val="00DD4471"/>
    <w:rsid w:val="00DE3082"/>
    <w:rsid w:val="00E04EFE"/>
    <w:rsid w:val="00E454E0"/>
    <w:rsid w:val="00E57647"/>
    <w:rsid w:val="00E577C0"/>
    <w:rsid w:val="00E77C1B"/>
    <w:rsid w:val="00E809C1"/>
    <w:rsid w:val="00E83E23"/>
    <w:rsid w:val="00EA5935"/>
    <w:rsid w:val="00EA6F08"/>
    <w:rsid w:val="00EC2368"/>
    <w:rsid w:val="00ED3754"/>
    <w:rsid w:val="00ED3C4B"/>
    <w:rsid w:val="00ED769C"/>
    <w:rsid w:val="00ED7CA7"/>
    <w:rsid w:val="00EE09C9"/>
    <w:rsid w:val="00EE6321"/>
    <w:rsid w:val="00EF1A32"/>
    <w:rsid w:val="00EF7992"/>
    <w:rsid w:val="00F5251A"/>
    <w:rsid w:val="00F67BA1"/>
    <w:rsid w:val="00F77CB7"/>
    <w:rsid w:val="00F96135"/>
    <w:rsid w:val="00FA7A48"/>
    <w:rsid w:val="00FB1490"/>
    <w:rsid w:val="00FC45F0"/>
    <w:rsid w:val="00FC6EDB"/>
    <w:rsid w:val="018B20BB"/>
    <w:rsid w:val="372C4898"/>
    <w:rsid w:val="60F14C38"/>
    <w:rsid w:val="6B8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表段落1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431</Words>
  <Characters>2459</Characters>
  <Lines>20</Lines>
  <Paragraphs>5</Paragraphs>
  <TotalTime>117</TotalTime>
  <ScaleCrop>false</ScaleCrop>
  <LinksUpToDate>false</LinksUpToDate>
  <CharactersWithSpaces>2885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2018-04-28T01:09:00Z</dcterms:created>
  <dc:creator>User</dc:creator>
  <cp:lastModifiedBy>Administrator</cp:lastModifiedBy>
  <cp:lastPrinted>2021-01-14T09:08:06Z</cp:lastPrinted>
  <dcterms:modified xsi:type="dcterms:W3CDTF">2021-01-14T09:10:19Z</dcterms:modified>
  <dc:title>上海建桥学院专升本《管理学》考试大纲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