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0"/>
          <w:sz w:val="18"/>
          <w:szCs w:val="18"/>
          <w:bdr w:val="none" w:color="auto" w:sz="0" w:space="0"/>
          <w:shd w:val="clear" w:fill="FFFFFF"/>
        </w:rPr>
        <w:t>《电工电子》考试大纲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一、考试内容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（一）电工部分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．直流电路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电路基本概念和定律（基本物理量和元件、二端网络等效、欧姆定律、基尔霍夫定律）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电路基本分析法的应用计算（电压电位计算、支路电流法、回路电流法）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电路基本定理的应用计算（弥尔曼定理、叠加定理、戴维南定理、最大功率传输定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．单相正弦交流电路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正弦量的三要素、正弦量的相量表示法（复数基本知识）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RLC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串联、并联电路的基本分析（阻抗、导纳、谐振）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正弦电路的综合分析与计算（电压、电流、功率）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．三相正弦交流电路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三相对称负载电路的分析与计算（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形、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形的单组和两组负载电路、故障电路）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三相不对称负载电路的分析与计算（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形、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形的单组负载电路）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．非正弦周期性电路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非正弦周期性电路的综合分析与计算（傅里叶级数表示式、有效值、平均功率）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．线性动态电路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动态电路基本概念和换路定律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一阶动态电路的时域分析法（三类响应及其三要素法；一次、二次响应）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（二）电子部分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．模拟电路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整流、滤波电路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交流放大电路的分析与计算（静态、动态）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集成运放应用电路的分析与计算（线性、非线性应用）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负反馈放大电路的分析与计算（类型判断、深度负反馈放大电路的放大倍数计算）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．数字电路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逻辑代数基础与门电路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组合逻辑电路的分析与设计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时序逻辑电路的分析与应用（寄存器、计数器）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脉冲波形的产生和整形的分析与应用（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555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应用）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二、参考教材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（一）课程教材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．电工：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《电工学》（电工技术）（高等教育出版社，秦曾煌主编）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．电子：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《电工学》（电子技术）（高等教育出版社，秦曾煌主编）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（二）参考资料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．电工：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《电工基础》（机械工业出版社，陈菊红主编）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《电工基础例题与习题》（华东理工出版社，王云泉主编）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21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．电子：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《模拟电子技术基础》、《数字电子技术基础》（机械工业出版社，沈任元主编）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三、试题类型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2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填空题、选择题、作图题、分析题、计算题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/>
        </w:rPr>
        <w:t> </w:t>
      </w:r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2022-02-12T02:49:46Z</dcterms:created>
  <dc:creator>Administrator</dc:creator>
  <cp:lastModifiedBy>Administrator</cp:lastModifiedBy>
  <dcterms:modified xsi:type="dcterms:W3CDTF">2022-02-12T02:50:15Z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F7D4245694A64D159E1FE71040029626</vt:lpwstr>
  </property>
</Properties>
</file>