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798B5" w14:textId="1528F7FB" w:rsidR="005142BD" w:rsidRPr="00F21F47" w:rsidRDefault="00C4108F" w:rsidP="00075131">
      <w:pPr>
        <w:jc w:val="center"/>
        <w:rPr>
          <w:rFonts w:ascii="微软雅黑" w:eastAsia="微软雅黑" w:hAnsi="微软雅黑"/>
          <w:b/>
          <w:sz w:val="36"/>
          <w:szCs w:val="36"/>
        </w:rPr>
      </w:pPr>
      <w:r w:rsidRPr="00F21F47">
        <w:rPr>
          <w:rFonts w:ascii="微软雅黑" w:eastAsia="微软雅黑" w:hAnsi="微软雅黑"/>
          <w:b/>
          <w:sz w:val="36"/>
          <w:szCs w:val="36"/>
        </w:rPr>
        <w:t>2026</w:t>
      </w:r>
      <w:r w:rsidRPr="00F21F47">
        <w:rPr>
          <w:rFonts w:ascii="微软雅黑" w:eastAsia="微软雅黑" w:hAnsi="微软雅黑"/>
          <w:b/>
          <w:sz w:val="36"/>
          <w:szCs w:val="36"/>
        </w:rPr>
        <w:t>年</w:t>
      </w:r>
      <w:r w:rsidR="00032192" w:rsidRPr="00F21F47">
        <w:rPr>
          <w:rFonts w:ascii="微软雅黑" w:eastAsia="微软雅黑" w:hAnsi="微软雅黑"/>
          <w:b/>
          <w:sz w:val="36"/>
          <w:szCs w:val="36"/>
        </w:rPr>
        <w:t>上海杉达学院</w:t>
      </w:r>
      <w:r w:rsidR="009D6037">
        <w:rPr>
          <w:rFonts w:ascii="微软雅黑" w:eastAsia="微软雅黑" w:hAnsi="微软雅黑" w:hint="eastAsia"/>
          <w:b/>
          <w:sz w:val="36"/>
          <w:szCs w:val="36"/>
        </w:rPr>
        <w:t>“</w:t>
      </w:r>
      <w:r w:rsidR="009D6037" w:rsidRPr="00F21F47">
        <w:rPr>
          <w:rFonts w:ascii="微软雅黑" w:eastAsia="微软雅黑" w:hAnsi="微软雅黑"/>
          <w:b/>
          <w:sz w:val="36"/>
          <w:szCs w:val="36"/>
        </w:rPr>
        <w:t>专升本</w:t>
      </w:r>
      <w:r w:rsidR="009D6037">
        <w:rPr>
          <w:rFonts w:ascii="微软雅黑" w:eastAsia="微软雅黑" w:hAnsi="微软雅黑" w:hint="eastAsia"/>
          <w:b/>
          <w:sz w:val="36"/>
          <w:szCs w:val="36"/>
        </w:rPr>
        <w:t>”</w:t>
      </w:r>
      <w:r w:rsidRPr="00F21F47">
        <w:rPr>
          <w:rFonts w:ascii="微软雅黑" w:eastAsia="微软雅黑" w:hAnsi="微软雅黑"/>
          <w:b/>
          <w:sz w:val="36"/>
          <w:szCs w:val="36"/>
        </w:rPr>
        <w:t>招生考试</w:t>
      </w:r>
    </w:p>
    <w:p w14:paraId="34A19009" w14:textId="77777777" w:rsidR="005142BD" w:rsidRPr="00F21F47" w:rsidRDefault="00C4108F" w:rsidP="00CD53B9">
      <w:pPr>
        <w:spacing w:afterLines="50" w:after="156"/>
        <w:jc w:val="center"/>
        <w:rPr>
          <w:rFonts w:ascii="微软雅黑" w:eastAsia="微软雅黑" w:hAnsi="微软雅黑"/>
          <w:b/>
          <w:kern w:val="36"/>
          <w:sz w:val="32"/>
          <w:szCs w:val="32"/>
        </w:rPr>
      </w:pPr>
      <w:bookmarkStart w:id="0" w:name="_GoBack"/>
      <w:r w:rsidRPr="00F21F47">
        <w:rPr>
          <w:rFonts w:ascii="微软雅黑" w:eastAsia="微软雅黑" w:hAnsi="微软雅黑"/>
          <w:b/>
          <w:sz w:val="36"/>
          <w:szCs w:val="36"/>
        </w:rPr>
        <w:t>《西方经济学》考试大纲</w:t>
      </w:r>
    </w:p>
    <w:tbl>
      <w:tblPr>
        <w:tblStyle w:val="a9"/>
        <w:tblW w:w="8603" w:type="dxa"/>
        <w:tblLook w:val="04A0" w:firstRow="1" w:lastRow="0" w:firstColumn="1" w:lastColumn="0" w:noHBand="0" w:noVBand="1"/>
      </w:tblPr>
      <w:tblGrid>
        <w:gridCol w:w="1304"/>
        <w:gridCol w:w="7299"/>
      </w:tblGrid>
      <w:tr w:rsidR="005142BD" w:rsidRPr="0029165E" w14:paraId="692B8052" w14:textId="77777777" w:rsidTr="00AC7E8A">
        <w:trPr>
          <w:trHeight w:val="567"/>
        </w:trPr>
        <w:tc>
          <w:tcPr>
            <w:tcW w:w="1304" w:type="dxa"/>
            <w:tcBorders>
              <w:top w:val="single" w:sz="8" w:space="0" w:color="auto"/>
              <w:left w:val="single" w:sz="8" w:space="0" w:color="auto"/>
              <w:bottom w:val="single" w:sz="8" w:space="0" w:color="auto"/>
              <w:right w:val="single" w:sz="8" w:space="0" w:color="auto"/>
            </w:tcBorders>
            <w:vAlign w:val="center"/>
          </w:tcPr>
          <w:bookmarkEnd w:id="0"/>
          <w:p w14:paraId="2B89A605" w14:textId="05B54796" w:rsidR="00405EE3" w:rsidRPr="0029165E" w:rsidRDefault="00C4108F" w:rsidP="00405EE3">
            <w:pPr>
              <w:widowControl/>
              <w:spacing w:before="100" w:beforeAutospacing="1" w:after="100" w:afterAutospacing="1" w:line="400" w:lineRule="exact"/>
              <w:jc w:val="center"/>
              <w:rPr>
                <w:rFonts w:eastAsia="等线"/>
                <w:b/>
                <w:bCs/>
                <w:kern w:val="0"/>
                <w:sz w:val="24"/>
                <w:szCs w:val="24"/>
              </w:rPr>
            </w:pPr>
            <w:r w:rsidRPr="0029165E">
              <w:rPr>
                <w:rFonts w:eastAsia="等线"/>
                <w:b/>
                <w:bCs/>
                <w:kern w:val="0"/>
                <w:sz w:val="24"/>
                <w:szCs w:val="24"/>
              </w:rPr>
              <w:t>考试科目</w:t>
            </w:r>
          </w:p>
        </w:tc>
        <w:tc>
          <w:tcPr>
            <w:tcW w:w="7299" w:type="dxa"/>
            <w:tcBorders>
              <w:top w:val="single" w:sz="8" w:space="0" w:color="auto"/>
              <w:left w:val="single" w:sz="8" w:space="0" w:color="auto"/>
              <w:bottom w:val="single" w:sz="8" w:space="0" w:color="auto"/>
              <w:right w:val="single" w:sz="8" w:space="0" w:color="auto"/>
            </w:tcBorders>
            <w:vAlign w:val="center"/>
          </w:tcPr>
          <w:p w14:paraId="5711F1AB" w14:textId="77777777" w:rsidR="005142BD" w:rsidRPr="0029165E" w:rsidRDefault="00C4108F" w:rsidP="00405EE3">
            <w:pPr>
              <w:spacing w:line="400" w:lineRule="exact"/>
              <w:jc w:val="center"/>
              <w:rPr>
                <w:rFonts w:eastAsia="等线"/>
                <w:sz w:val="24"/>
                <w:szCs w:val="24"/>
              </w:rPr>
            </w:pPr>
            <w:r w:rsidRPr="0029165E">
              <w:rPr>
                <w:rStyle w:val="a8"/>
                <w:rFonts w:eastAsia="等线"/>
                <w:b w:val="0"/>
                <w:sz w:val="24"/>
                <w:szCs w:val="24"/>
              </w:rPr>
              <w:t>西方经济学</w:t>
            </w:r>
          </w:p>
        </w:tc>
      </w:tr>
      <w:tr w:rsidR="005142BD" w:rsidRPr="0029165E" w14:paraId="0908F2E8" w14:textId="77777777" w:rsidTr="00AC7E8A">
        <w:trPr>
          <w:trHeight w:val="567"/>
        </w:trPr>
        <w:tc>
          <w:tcPr>
            <w:tcW w:w="1304" w:type="dxa"/>
            <w:tcBorders>
              <w:top w:val="single" w:sz="8" w:space="0" w:color="auto"/>
              <w:left w:val="single" w:sz="8" w:space="0" w:color="auto"/>
              <w:bottom w:val="single" w:sz="8" w:space="0" w:color="auto"/>
              <w:right w:val="single" w:sz="8" w:space="0" w:color="auto"/>
            </w:tcBorders>
            <w:vAlign w:val="center"/>
          </w:tcPr>
          <w:p w14:paraId="523C0A3E" w14:textId="77777777" w:rsidR="005142BD" w:rsidRPr="0029165E" w:rsidRDefault="00C4108F" w:rsidP="00405EE3">
            <w:pPr>
              <w:widowControl/>
              <w:spacing w:before="100" w:beforeAutospacing="1" w:after="100" w:afterAutospacing="1" w:line="400" w:lineRule="exact"/>
              <w:jc w:val="center"/>
              <w:rPr>
                <w:rFonts w:eastAsia="等线"/>
                <w:b/>
                <w:bCs/>
                <w:kern w:val="0"/>
                <w:sz w:val="24"/>
                <w:szCs w:val="24"/>
              </w:rPr>
            </w:pPr>
            <w:r w:rsidRPr="0029165E">
              <w:rPr>
                <w:rFonts w:eastAsia="等线"/>
                <w:b/>
                <w:bCs/>
                <w:kern w:val="0"/>
                <w:sz w:val="24"/>
                <w:szCs w:val="24"/>
              </w:rPr>
              <w:t>考试时间</w:t>
            </w:r>
          </w:p>
        </w:tc>
        <w:tc>
          <w:tcPr>
            <w:tcW w:w="7299" w:type="dxa"/>
            <w:tcBorders>
              <w:top w:val="single" w:sz="8" w:space="0" w:color="auto"/>
              <w:left w:val="single" w:sz="8" w:space="0" w:color="auto"/>
              <w:bottom w:val="single" w:sz="8" w:space="0" w:color="auto"/>
              <w:right w:val="single" w:sz="8" w:space="0" w:color="auto"/>
            </w:tcBorders>
            <w:vAlign w:val="center"/>
          </w:tcPr>
          <w:p w14:paraId="064BB686" w14:textId="731809D5" w:rsidR="005142BD" w:rsidRPr="0029165E" w:rsidRDefault="00C4108F" w:rsidP="00405EE3">
            <w:pPr>
              <w:widowControl/>
              <w:spacing w:before="100" w:beforeAutospacing="1" w:after="100" w:afterAutospacing="1" w:line="400" w:lineRule="exact"/>
              <w:jc w:val="center"/>
              <w:rPr>
                <w:rFonts w:eastAsia="等线"/>
                <w:kern w:val="0"/>
                <w:sz w:val="24"/>
                <w:szCs w:val="24"/>
              </w:rPr>
            </w:pPr>
            <w:r w:rsidRPr="0029165E">
              <w:rPr>
                <w:rFonts w:eastAsia="等线"/>
                <w:sz w:val="24"/>
                <w:szCs w:val="24"/>
              </w:rPr>
              <w:t>120</w:t>
            </w:r>
            <w:r w:rsidRPr="0029165E">
              <w:rPr>
                <w:rFonts w:eastAsia="等线"/>
                <w:sz w:val="24"/>
                <w:szCs w:val="24"/>
              </w:rPr>
              <w:t>分钟</w:t>
            </w:r>
            <w:r w:rsidR="0027247B" w:rsidRPr="00075131">
              <w:rPr>
                <w:rFonts w:eastAsia="等线"/>
                <w:sz w:val="24"/>
                <w:szCs w:val="24"/>
              </w:rPr>
              <w:t>（优秀生测试</w:t>
            </w:r>
            <w:r w:rsidR="0027247B" w:rsidRPr="00075131">
              <w:rPr>
                <w:rFonts w:eastAsia="等线"/>
                <w:sz w:val="24"/>
                <w:szCs w:val="24"/>
              </w:rPr>
              <w:t>60</w:t>
            </w:r>
            <w:r w:rsidR="0027247B" w:rsidRPr="00075131">
              <w:rPr>
                <w:rFonts w:eastAsia="等线"/>
                <w:sz w:val="24"/>
                <w:szCs w:val="24"/>
              </w:rPr>
              <w:t>分钟）</w:t>
            </w:r>
          </w:p>
        </w:tc>
      </w:tr>
      <w:tr w:rsidR="005142BD" w:rsidRPr="0029165E" w14:paraId="6103C9E1" w14:textId="77777777" w:rsidTr="00AC7E8A">
        <w:trPr>
          <w:trHeight w:val="567"/>
        </w:trPr>
        <w:tc>
          <w:tcPr>
            <w:tcW w:w="1304" w:type="dxa"/>
            <w:tcBorders>
              <w:top w:val="single" w:sz="8" w:space="0" w:color="auto"/>
              <w:left w:val="single" w:sz="8" w:space="0" w:color="auto"/>
              <w:bottom w:val="single" w:sz="8" w:space="0" w:color="auto"/>
              <w:right w:val="single" w:sz="8" w:space="0" w:color="auto"/>
            </w:tcBorders>
            <w:vAlign w:val="center"/>
          </w:tcPr>
          <w:p w14:paraId="0F1DCDF3" w14:textId="77777777" w:rsidR="005142BD" w:rsidRPr="0029165E" w:rsidRDefault="00C4108F" w:rsidP="00405EE3">
            <w:pPr>
              <w:widowControl/>
              <w:spacing w:before="100" w:beforeAutospacing="1" w:after="100" w:afterAutospacing="1" w:line="400" w:lineRule="exact"/>
              <w:jc w:val="center"/>
              <w:rPr>
                <w:rFonts w:eastAsia="等线"/>
                <w:b/>
                <w:bCs/>
                <w:kern w:val="0"/>
                <w:sz w:val="24"/>
                <w:szCs w:val="24"/>
              </w:rPr>
            </w:pPr>
            <w:r w:rsidRPr="0029165E">
              <w:rPr>
                <w:rFonts w:eastAsia="等线"/>
                <w:b/>
                <w:bCs/>
                <w:sz w:val="24"/>
                <w:szCs w:val="24"/>
              </w:rPr>
              <w:t>考试方式</w:t>
            </w:r>
          </w:p>
        </w:tc>
        <w:tc>
          <w:tcPr>
            <w:tcW w:w="7299" w:type="dxa"/>
            <w:tcBorders>
              <w:top w:val="single" w:sz="8" w:space="0" w:color="auto"/>
              <w:left w:val="single" w:sz="8" w:space="0" w:color="auto"/>
              <w:bottom w:val="single" w:sz="8" w:space="0" w:color="auto"/>
              <w:right w:val="single" w:sz="8" w:space="0" w:color="auto"/>
            </w:tcBorders>
            <w:vAlign w:val="center"/>
          </w:tcPr>
          <w:p w14:paraId="671E08FE" w14:textId="4F1D8E9D" w:rsidR="005142BD" w:rsidRPr="0029165E" w:rsidRDefault="00C4108F" w:rsidP="00405EE3">
            <w:pPr>
              <w:spacing w:line="400" w:lineRule="exact"/>
              <w:jc w:val="center"/>
              <w:rPr>
                <w:rFonts w:eastAsia="等线"/>
                <w:sz w:val="24"/>
                <w:szCs w:val="24"/>
              </w:rPr>
            </w:pPr>
            <w:r w:rsidRPr="0029165E">
              <w:rPr>
                <w:rFonts w:eastAsia="等线"/>
                <w:sz w:val="24"/>
                <w:szCs w:val="24"/>
              </w:rPr>
              <w:t>闭卷，笔试</w:t>
            </w:r>
          </w:p>
        </w:tc>
      </w:tr>
      <w:tr w:rsidR="005142BD" w:rsidRPr="0029165E" w14:paraId="375A5BA0" w14:textId="77777777" w:rsidTr="00AC7E8A">
        <w:trPr>
          <w:trHeight w:val="567"/>
        </w:trPr>
        <w:tc>
          <w:tcPr>
            <w:tcW w:w="1304" w:type="dxa"/>
            <w:tcBorders>
              <w:top w:val="single" w:sz="8" w:space="0" w:color="auto"/>
              <w:left w:val="single" w:sz="8" w:space="0" w:color="auto"/>
              <w:bottom w:val="single" w:sz="8" w:space="0" w:color="auto"/>
              <w:right w:val="single" w:sz="8" w:space="0" w:color="auto"/>
            </w:tcBorders>
            <w:vAlign w:val="center"/>
          </w:tcPr>
          <w:p w14:paraId="574E07E0" w14:textId="77777777" w:rsidR="005142BD" w:rsidRPr="0029165E" w:rsidRDefault="00C4108F" w:rsidP="00405EE3">
            <w:pPr>
              <w:widowControl/>
              <w:spacing w:before="100" w:beforeAutospacing="1" w:after="100" w:afterAutospacing="1" w:line="400" w:lineRule="exact"/>
              <w:jc w:val="center"/>
              <w:rPr>
                <w:rFonts w:eastAsia="等线"/>
                <w:b/>
                <w:bCs/>
                <w:color w:val="000000"/>
                <w:sz w:val="24"/>
              </w:rPr>
            </w:pPr>
            <w:r w:rsidRPr="0029165E">
              <w:rPr>
                <w:rFonts w:eastAsia="等线"/>
                <w:b/>
                <w:bCs/>
                <w:sz w:val="24"/>
              </w:rPr>
              <w:t>总分</w:t>
            </w:r>
          </w:p>
        </w:tc>
        <w:tc>
          <w:tcPr>
            <w:tcW w:w="7299" w:type="dxa"/>
            <w:tcBorders>
              <w:top w:val="single" w:sz="8" w:space="0" w:color="auto"/>
              <w:left w:val="single" w:sz="8" w:space="0" w:color="auto"/>
              <w:bottom w:val="single" w:sz="8" w:space="0" w:color="auto"/>
              <w:right w:val="single" w:sz="8" w:space="0" w:color="auto"/>
            </w:tcBorders>
            <w:vAlign w:val="center"/>
          </w:tcPr>
          <w:p w14:paraId="1EDEE46A" w14:textId="1DF7B284" w:rsidR="005142BD" w:rsidRPr="0029165E" w:rsidRDefault="00C4108F" w:rsidP="00405EE3">
            <w:pPr>
              <w:widowControl/>
              <w:spacing w:after="100" w:afterAutospacing="1" w:line="400" w:lineRule="exact"/>
              <w:ind w:leftChars="50" w:left="105" w:rightChars="50" w:right="105"/>
              <w:jc w:val="center"/>
              <w:rPr>
                <w:rFonts w:eastAsia="等线"/>
                <w:sz w:val="24"/>
              </w:rPr>
            </w:pPr>
            <w:r w:rsidRPr="0029165E">
              <w:rPr>
                <w:rFonts w:eastAsia="等线"/>
                <w:color w:val="000000"/>
                <w:sz w:val="24"/>
              </w:rPr>
              <w:t>120</w:t>
            </w:r>
            <w:r w:rsidRPr="0029165E">
              <w:rPr>
                <w:rFonts w:eastAsia="等线"/>
                <w:color w:val="000000"/>
                <w:sz w:val="24"/>
              </w:rPr>
              <w:t>分</w:t>
            </w:r>
            <w:r w:rsidR="0027247B" w:rsidRPr="00075131">
              <w:rPr>
                <w:rFonts w:eastAsia="等线"/>
                <w:color w:val="000000"/>
                <w:sz w:val="24"/>
              </w:rPr>
              <w:t>（优秀生测试</w:t>
            </w:r>
            <w:r w:rsidR="0027247B" w:rsidRPr="00075131">
              <w:rPr>
                <w:rFonts w:eastAsia="等线"/>
                <w:color w:val="000000"/>
                <w:sz w:val="24"/>
              </w:rPr>
              <w:t>100</w:t>
            </w:r>
            <w:r w:rsidR="0027247B" w:rsidRPr="00075131">
              <w:rPr>
                <w:rFonts w:eastAsia="等线"/>
                <w:color w:val="000000"/>
                <w:sz w:val="24"/>
              </w:rPr>
              <w:t>分）</w:t>
            </w:r>
          </w:p>
        </w:tc>
      </w:tr>
      <w:tr w:rsidR="005142BD" w:rsidRPr="0029165E" w14:paraId="3F653CB9" w14:textId="77777777" w:rsidTr="00AC7E8A">
        <w:trPr>
          <w:trHeight w:val="567"/>
        </w:trPr>
        <w:tc>
          <w:tcPr>
            <w:tcW w:w="1304" w:type="dxa"/>
            <w:tcBorders>
              <w:top w:val="single" w:sz="8" w:space="0" w:color="auto"/>
              <w:left w:val="single" w:sz="8" w:space="0" w:color="auto"/>
              <w:bottom w:val="single" w:sz="8" w:space="0" w:color="auto"/>
              <w:right w:val="single" w:sz="8" w:space="0" w:color="auto"/>
            </w:tcBorders>
            <w:vAlign w:val="center"/>
          </w:tcPr>
          <w:p w14:paraId="53890136" w14:textId="77777777" w:rsidR="005142BD" w:rsidRPr="0029165E" w:rsidRDefault="00C4108F" w:rsidP="00405EE3">
            <w:pPr>
              <w:widowControl/>
              <w:spacing w:before="100" w:beforeAutospacing="1" w:after="100" w:afterAutospacing="1" w:line="400" w:lineRule="exact"/>
              <w:jc w:val="center"/>
              <w:rPr>
                <w:rFonts w:eastAsia="等线"/>
                <w:b/>
                <w:bCs/>
                <w:sz w:val="24"/>
                <w:szCs w:val="24"/>
              </w:rPr>
            </w:pPr>
            <w:r w:rsidRPr="0029165E">
              <w:rPr>
                <w:rFonts w:eastAsia="等线"/>
                <w:b/>
                <w:bCs/>
                <w:kern w:val="0"/>
                <w:sz w:val="24"/>
                <w:szCs w:val="24"/>
              </w:rPr>
              <w:t>考试题型</w:t>
            </w:r>
          </w:p>
        </w:tc>
        <w:tc>
          <w:tcPr>
            <w:tcW w:w="7299" w:type="dxa"/>
            <w:tcBorders>
              <w:top w:val="single" w:sz="8" w:space="0" w:color="auto"/>
              <w:left w:val="single" w:sz="8" w:space="0" w:color="auto"/>
              <w:bottom w:val="single" w:sz="8" w:space="0" w:color="auto"/>
              <w:right w:val="single" w:sz="8" w:space="0" w:color="auto"/>
            </w:tcBorders>
            <w:vAlign w:val="center"/>
          </w:tcPr>
          <w:p w14:paraId="6CF4BEE3" w14:textId="01D8C170" w:rsidR="005142BD" w:rsidRPr="0029165E" w:rsidRDefault="00C4108F" w:rsidP="00405EE3">
            <w:pPr>
              <w:widowControl/>
              <w:spacing w:before="100" w:beforeAutospacing="1" w:after="100" w:afterAutospacing="1" w:line="400" w:lineRule="exact"/>
              <w:jc w:val="center"/>
              <w:rPr>
                <w:rFonts w:eastAsia="等线"/>
                <w:sz w:val="24"/>
                <w:szCs w:val="24"/>
              </w:rPr>
            </w:pPr>
            <w:r w:rsidRPr="0029165E">
              <w:rPr>
                <w:rFonts w:eastAsia="等线"/>
                <w:sz w:val="24"/>
                <w:szCs w:val="24"/>
              </w:rPr>
              <w:t>单选题、判断解析题、计算题、简答题、案例分析题</w:t>
            </w:r>
            <w:r w:rsidR="0027247B" w:rsidRPr="0029165E">
              <w:rPr>
                <w:rFonts w:eastAsia="等线"/>
                <w:sz w:val="24"/>
                <w:szCs w:val="24"/>
              </w:rPr>
              <w:t>等</w:t>
            </w:r>
          </w:p>
        </w:tc>
      </w:tr>
      <w:tr w:rsidR="005142BD" w:rsidRPr="0029165E" w14:paraId="242C69F7" w14:textId="77777777" w:rsidTr="00AC7E8A">
        <w:trPr>
          <w:trHeight w:val="1020"/>
        </w:trPr>
        <w:tc>
          <w:tcPr>
            <w:tcW w:w="1304" w:type="dxa"/>
            <w:tcBorders>
              <w:top w:val="single" w:sz="8" w:space="0" w:color="auto"/>
              <w:left w:val="single" w:sz="8" w:space="0" w:color="auto"/>
              <w:bottom w:val="single" w:sz="8" w:space="0" w:color="auto"/>
              <w:right w:val="single" w:sz="8" w:space="0" w:color="auto"/>
            </w:tcBorders>
            <w:vAlign w:val="center"/>
          </w:tcPr>
          <w:p w14:paraId="32FB90ED" w14:textId="77777777" w:rsidR="005142BD" w:rsidRPr="0029165E" w:rsidRDefault="00C4108F" w:rsidP="00405EE3">
            <w:pPr>
              <w:widowControl/>
              <w:spacing w:before="100" w:beforeAutospacing="1" w:after="100" w:afterAutospacing="1" w:line="400" w:lineRule="exact"/>
              <w:jc w:val="center"/>
              <w:rPr>
                <w:rFonts w:eastAsia="等线"/>
                <w:b/>
                <w:bCs/>
                <w:kern w:val="0"/>
                <w:sz w:val="24"/>
                <w:szCs w:val="24"/>
              </w:rPr>
            </w:pPr>
            <w:r w:rsidRPr="0029165E">
              <w:rPr>
                <w:rFonts w:eastAsia="等线"/>
                <w:b/>
                <w:bCs/>
                <w:kern w:val="0"/>
                <w:sz w:val="24"/>
                <w:szCs w:val="24"/>
              </w:rPr>
              <w:t>参考书目</w:t>
            </w:r>
          </w:p>
        </w:tc>
        <w:tc>
          <w:tcPr>
            <w:tcW w:w="7299" w:type="dxa"/>
            <w:tcBorders>
              <w:top w:val="single" w:sz="8" w:space="0" w:color="auto"/>
              <w:left w:val="single" w:sz="8" w:space="0" w:color="auto"/>
              <w:bottom w:val="single" w:sz="8" w:space="0" w:color="auto"/>
              <w:right w:val="single" w:sz="8" w:space="0" w:color="auto"/>
            </w:tcBorders>
            <w:vAlign w:val="center"/>
          </w:tcPr>
          <w:p w14:paraId="28C84AB1" w14:textId="34112308" w:rsidR="005142BD" w:rsidRPr="0029165E" w:rsidRDefault="00872282" w:rsidP="00A61E1D">
            <w:pPr>
              <w:widowControl/>
              <w:spacing w:line="400" w:lineRule="exact"/>
              <w:ind w:firstLineChars="200" w:firstLine="480"/>
              <w:jc w:val="left"/>
              <w:rPr>
                <w:rFonts w:eastAsia="等线"/>
                <w:sz w:val="24"/>
                <w:szCs w:val="24"/>
              </w:rPr>
            </w:pPr>
            <w:r w:rsidRPr="0029165E">
              <w:rPr>
                <w:rFonts w:eastAsia="等线"/>
                <w:sz w:val="24"/>
                <w:szCs w:val="24"/>
              </w:rPr>
              <w:t>《西方经济学简明教程》</w:t>
            </w:r>
            <w:r w:rsidRPr="0029165E">
              <w:rPr>
                <w:rFonts w:eastAsia="等线"/>
                <w:sz w:val="24"/>
                <w:szCs w:val="24"/>
              </w:rPr>
              <w:t>(</w:t>
            </w:r>
            <w:r w:rsidRPr="0029165E">
              <w:rPr>
                <w:rFonts w:eastAsia="等线"/>
                <w:sz w:val="24"/>
                <w:szCs w:val="24"/>
              </w:rPr>
              <w:t>第九版</w:t>
            </w:r>
            <w:r w:rsidRPr="0029165E">
              <w:rPr>
                <w:rFonts w:eastAsia="等线"/>
                <w:sz w:val="24"/>
                <w:szCs w:val="24"/>
              </w:rPr>
              <w:t>)</w:t>
            </w:r>
            <w:r w:rsidRPr="0029165E">
              <w:rPr>
                <w:rFonts w:eastAsia="等线"/>
                <w:sz w:val="24"/>
                <w:szCs w:val="24"/>
              </w:rPr>
              <w:t>尹伯成</w:t>
            </w:r>
            <w:r w:rsidRPr="0029165E">
              <w:rPr>
                <w:rFonts w:eastAsia="等线"/>
                <w:sz w:val="24"/>
                <w:szCs w:val="24"/>
              </w:rPr>
              <w:t xml:space="preserve"> </w:t>
            </w:r>
            <w:r w:rsidRPr="0029165E">
              <w:rPr>
                <w:rFonts w:eastAsia="等线"/>
                <w:sz w:val="24"/>
                <w:szCs w:val="24"/>
              </w:rPr>
              <w:t>刘江会</w:t>
            </w:r>
            <w:r w:rsidRPr="0029165E">
              <w:rPr>
                <w:rFonts w:eastAsia="等线"/>
                <w:sz w:val="24"/>
                <w:szCs w:val="24"/>
              </w:rPr>
              <w:t xml:space="preserve"> </w:t>
            </w:r>
            <w:r w:rsidRPr="0029165E">
              <w:rPr>
                <w:rFonts w:eastAsia="等线"/>
                <w:sz w:val="24"/>
                <w:szCs w:val="24"/>
              </w:rPr>
              <w:t>著，格致出版社，</w:t>
            </w:r>
            <w:r w:rsidRPr="0029165E">
              <w:rPr>
                <w:rFonts w:eastAsia="等线"/>
                <w:sz w:val="24"/>
                <w:szCs w:val="24"/>
              </w:rPr>
              <w:t>ISBN:9787543228078</w:t>
            </w:r>
          </w:p>
        </w:tc>
      </w:tr>
      <w:tr w:rsidR="00405EE3" w:rsidRPr="0029165E" w14:paraId="3ACF4C89" w14:textId="77777777" w:rsidTr="00AC7E8A">
        <w:trPr>
          <w:trHeight w:val="1134"/>
        </w:trPr>
        <w:tc>
          <w:tcPr>
            <w:tcW w:w="1304" w:type="dxa"/>
            <w:tcBorders>
              <w:top w:val="single" w:sz="8" w:space="0" w:color="auto"/>
              <w:left w:val="single" w:sz="8" w:space="0" w:color="auto"/>
              <w:bottom w:val="single" w:sz="8" w:space="0" w:color="auto"/>
              <w:right w:val="single" w:sz="8" w:space="0" w:color="auto"/>
            </w:tcBorders>
            <w:vAlign w:val="center"/>
          </w:tcPr>
          <w:p w14:paraId="207B0552" w14:textId="013F2379" w:rsidR="00405EE3" w:rsidRPr="0029165E" w:rsidRDefault="00405EE3" w:rsidP="00D9156C">
            <w:pPr>
              <w:widowControl/>
              <w:spacing w:line="400" w:lineRule="exact"/>
              <w:jc w:val="center"/>
              <w:rPr>
                <w:rFonts w:eastAsia="等线"/>
                <w:b/>
                <w:bCs/>
                <w:kern w:val="0"/>
                <w:sz w:val="24"/>
                <w:szCs w:val="24"/>
              </w:rPr>
            </w:pPr>
            <w:r w:rsidRPr="0029165E">
              <w:rPr>
                <w:rFonts w:eastAsia="等线"/>
                <w:b/>
                <w:bCs/>
                <w:kern w:val="0"/>
                <w:sz w:val="24"/>
                <w:szCs w:val="24"/>
              </w:rPr>
              <w:t>考试内容</w:t>
            </w:r>
          </w:p>
        </w:tc>
        <w:tc>
          <w:tcPr>
            <w:tcW w:w="7299" w:type="dxa"/>
            <w:tcBorders>
              <w:top w:val="single" w:sz="8" w:space="0" w:color="auto"/>
              <w:left w:val="single" w:sz="8" w:space="0" w:color="auto"/>
              <w:bottom w:val="single" w:sz="8" w:space="0" w:color="auto"/>
              <w:right w:val="single" w:sz="8" w:space="0" w:color="auto"/>
            </w:tcBorders>
            <w:vAlign w:val="center"/>
          </w:tcPr>
          <w:p w14:paraId="541397AA" w14:textId="77777777" w:rsidR="00405EE3" w:rsidRPr="0029165E" w:rsidRDefault="00405EE3" w:rsidP="00FB53A8">
            <w:pPr>
              <w:keepNext/>
              <w:pageBreakBefore/>
              <w:spacing w:line="400" w:lineRule="exact"/>
              <w:ind w:firstLineChars="200" w:firstLine="480"/>
              <w:rPr>
                <w:rFonts w:eastAsia="等线"/>
                <w:sz w:val="24"/>
                <w:szCs w:val="24"/>
              </w:rPr>
            </w:pPr>
            <w:r w:rsidRPr="0029165E">
              <w:rPr>
                <w:rStyle w:val="a8"/>
                <w:rFonts w:eastAsia="等线"/>
                <w:sz w:val="24"/>
                <w:szCs w:val="24"/>
              </w:rPr>
              <w:t>上编</w:t>
            </w:r>
            <w:r w:rsidRPr="0029165E">
              <w:rPr>
                <w:rStyle w:val="a8"/>
                <w:rFonts w:eastAsia="等线"/>
                <w:sz w:val="24"/>
                <w:szCs w:val="24"/>
              </w:rPr>
              <w:t xml:space="preserve"> </w:t>
            </w:r>
            <w:r w:rsidRPr="0029165E">
              <w:rPr>
                <w:rStyle w:val="a8"/>
                <w:rFonts w:eastAsia="等线"/>
                <w:sz w:val="24"/>
                <w:szCs w:val="24"/>
              </w:rPr>
              <w:t>微观经济学部分</w:t>
            </w:r>
          </w:p>
          <w:p w14:paraId="0EAE424E" w14:textId="7777777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第一章</w:t>
            </w:r>
            <w:r w:rsidRPr="0029165E">
              <w:rPr>
                <w:rStyle w:val="a8"/>
                <w:rFonts w:eastAsia="等线"/>
                <w:b w:val="0"/>
                <w:bCs w:val="0"/>
                <w:sz w:val="24"/>
                <w:szCs w:val="24"/>
              </w:rPr>
              <w:t xml:space="preserve"> </w:t>
            </w:r>
            <w:r w:rsidRPr="0029165E">
              <w:rPr>
                <w:rStyle w:val="a8"/>
                <w:rFonts w:eastAsia="等线"/>
                <w:b w:val="0"/>
                <w:bCs w:val="0"/>
                <w:sz w:val="24"/>
                <w:szCs w:val="24"/>
              </w:rPr>
              <w:t>导言</w:t>
            </w:r>
          </w:p>
          <w:p w14:paraId="4E32733E" w14:textId="77777777"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（一）重点掌握</w:t>
            </w:r>
          </w:p>
          <w:p w14:paraId="007BE140" w14:textId="77777777"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1.</w:t>
            </w:r>
            <w:r w:rsidRPr="0029165E">
              <w:rPr>
                <w:rFonts w:eastAsia="等线"/>
                <w:sz w:val="24"/>
                <w:szCs w:val="24"/>
              </w:rPr>
              <w:t>生产可能性曲线的概念；</w:t>
            </w:r>
            <w:r w:rsidRPr="0029165E">
              <w:rPr>
                <w:rFonts w:eastAsia="等线"/>
                <w:sz w:val="24"/>
                <w:szCs w:val="24"/>
              </w:rPr>
              <w:t>2.</w:t>
            </w:r>
            <w:r w:rsidRPr="0029165E">
              <w:rPr>
                <w:rFonts w:eastAsia="等线"/>
                <w:sz w:val="24"/>
                <w:szCs w:val="24"/>
              </w:rPr>
              <w:t>机会成本定义；</w:t>
            </w:r>
            <w:r w:rsidRPr="0029165E">
              <w:rPr>
                <w:rFonts w:eastAsia="等线"/>
                <w:sz w:val="24"/>
                <w:szCs w:val="24"/>
              </w:rPr>
              <w:t>3.</w:t>
            </w:r>
            <w:r w:rsidRPr="0029165E">
              <w:rPr>
                <w:rFonts w:eastAsia="等线"/>
                <w:sz w:val="24"/>
                <w:szCs w:val="24"/>
              </w:rPr>
              <w:t>微观经济学与宏观经济学的区别和联系；</w:t>
            </w:r>
            <w:r w:rsidRPr="0029165E">
              <w:rPr>
                <w:rFonts w:eastAsia="等线"/>
                <w:sz w:val="24"/>
                <w:szCs w:val="24"/>
              </w:rPr>
              <w:t>4.</w:t>
            </w:r>
            <w:r w:rsidRPr="0029165E">
              <w:rPr>
                <w:rFonts w:eastAsia="等线"/>
                <w:sz w:val="24"/>
                <w:szCs w:val="24"/>
              </w:rPr>
              <w:t>实证经济学与规范经济学的区别。</w:t>
            </w:r>
          </w:p>
          <w:p w14:paraId="2B7D11EB" w14:textId="77777777"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（二）一般熟悉</w:t>
            </w:r>
          </w:p>
          <w:p w14:paraId="44E23C8B" w14:textId="28C4BDEA" w:rsidR="00405EE3" w:rsidRPr="0029165E" w:rsidRDefault="00405EE3" w:rsidP="00FB53A8">
            <w:pPr>
              <w:spacing w:line="400" w:lineRule="exact"/>
              <w:ind w:firstLineChars="200" w:firstLine="480"/>
              <w:rPr>
                <w:rStyle w:val="a8"/>
                <w:rFonts w:eastAsia="等线"/>
                <w:b w:val="0"/>
                <w:bCs w:val="0"/>
                <w:sz w:val="24"/>
                <w:szCs w:val="24"/>
              </w:rPr>
            </w:pPr>
            <w:r w:rsidRPr="0029165E">
              <w:rPr>
                <w:rFonts w:eastAsia="等线"/>
                <w:sz w:val="24"/>
                <w:szCs w:val="24"/>
              </w:rPr>
              <w:t>1.</w:t>
            </w:r>
            <w:r w:rsidRPr="0029165E">
              <w:rPr>
                <w:rFonts w:eastAsia="等线"/>
                <w:sz w:val="24"/>
                <w:szCs w:val="24"/>
              </w:rPr>
              <w:t>稀缺性定义；</w:t>
            </w:r>
            <w:r w:rsidRPr="0029165E">
              <w:rPr>
                <w:rFonts w:eastAsia="等线"/>
                <w:sz w:val="24"/>
                <w:szCs w:val="24"/>
              </w:rPr>
              <w:t>2.</w:t>
            </w:r>
            <w:r w:rsidRPr="0029165E">
              <w:rPr>
                <w:rFonts w:eastAsia="等线"/>
                <w:sz w:val="24"/>
                <w:szCs w:val="24"/>
              </w:rPr>
              <w:t>经济学要解决的四个问题。</w:t>
            </w:r>
          </w:p>
          <w:p w14:paraId="36398A12" w14:textId="7777777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第二章</w:t>
            </w:r>
            <w:r w:rsidRPr="0029165E">
              <w:rPr>
                <w:rStyle w:val="a8"/>
                <w:rFonts w:eastAsia="等线"/>
                <w:b w:val="0"/>
                <w:bCs w:val="0"/>
                <w:sz w:val="24"/>
                <w:szCs w:val="24"/>
              </w:rPr>
              <w:t xml:space="preserve"> </w:t>
            </w:r>
            <w:r w:rsidRPr="0029165E">
              <w:rPr>
                <w:rStyle w:val="a8"/>
                <w:rFonts w:eastAsia="等线"/>
                <w:b w:val="0"/>
                <w:bCs w:val="0"/>
                <w:sz w:val="24"/>
                <w:szCs w:val="24"/>
              </w:rPr>
              <w:t>需求、供给与均衡价格</w:t>
            </w:r>
          </w:p>
          <w:p w14:paraId="5872ABC1" w14:textId="77777777"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（一）重点掌握</w:t>
            </w:r>
          </w:p>
          <w:p w14:paraId="5E5B99DC" w14:textId="1C5DAACD"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1.</w:t>
            </w:r>
            <w:r w:rsidRPr="0029165E">
              <w:rPr>
                <w:rFonts w:eastAsia="等线"/>
                <w:sz w:val="24"/>
                <w:szCs w:val="24"/>
              </w:rPr>
              <w:t>需求定义、需求表、需求曲线、需求定理；</w:t>
            </w:r>
            <w:r w:rsidRPr="0029165E">
              <w:rPr>
                <w:rFonts w:eastAsia="等线"/>
                <w:sz w:val="24"/>
                <w:szCs w:val="24"/>
              </w:rPr>
              <w:t>2.</w:t>
            </w:r>
            <w:r w:rsidRPr="0029165E">
              <w:rPr>
                <w:rFonts w:eastAsia="等线"/>
                <w:sz w:val="24"/>
                <w:szCs w:val="24"/>
              </w:rPr>
              <w:t>影响需求的因素；</w:t>
            </w:r>
            <w:r w:rsidRPr="0029165E">
              <w:rPr>
                <w:rFonts w:eastAsia="等线"/>
                <w:sz w:val="24"/>
                <w:szCs w:val="24"/>
              </w:rPr>
              <w:t>3.</w:t>
            </w:r>
            <w:r w:rsidRPr="0029165E">
              <w:rPr>
                <w:rFonts w:eastAsia="等线"/>
                <w:sz w:val="24"/>
                <w:szCs w:val="24"/>
              </w:rPr>
              <w:t>需求量的变动与需求的变动的区别；</w:t>
            </w:r>
            <w:r w:rsidRPr="0029165E">
              <w:rPr>
                <w:rFonts w:eastAsia="等线"/>
                <w:sz w:val="24"/>
                <w:szCs w:val="24"/>
              </w:rPr>
              <w:t>4.</w:t>
            </w:r>
            <w:r w:rsidRPr="0029165E">
              <w:rPr>
                <w:rFonts w:eastAsia="等线"/>
                <w:sz w:val="24"/>
                <w:szCs w:val="24"/>
              </w:rPr>
              <w:t>供给、供给表、供给曲线、供给定理；</w:t>
            </w:r>
            <w:r w:rsidRPr="0029165E">
              <w:rPr>
                <w:rFonts w:eastAsia="等线"/>
                <w:sz w:val="24"/>
                <w:szCs w:val="24"/>
              </w:rPr>
              <w:t>5.</w:t>
            </w:r>
            <w:r w:rsidRPr="0029165E">
              <w:rPr>
                <w:rFonts w:eastAsia="等线"/>
                <w:sz w:val="24"/>
                <w:szCs w:val="24"/>
              </w:rPr>
              <w:t>影响供给的因素；</w:t>
            </w:r>
            <w:r w:rsidRPr="0029165E">
              <w:rPr>
                <w:rFonts w:eastAsia="等线"/>
                <w:sz w:val="24"/>
                <w:szCs w:val="24"/>
              </w:rPr>
              <w:t>6.</w:t>
            </w:r>
            <w:r w:rsidRPr="0029165E">
              <w:rPr>
                <w:rFonts w:eastAsia="等线"/>
                <w:sz w:val="24"/>
                <w:szCs w:val="24"/>
              </w:rPr>
              <w:t>供给量的变动与供给的变动的区别；</w:t>
            </w:r>
            <w:r w:rsidRPr="0029165E">
              <w:rPr>
                <w:rFonts w:eastAsia="等线"/>
                <w:sz w:val="24"/>
                <w:szCs w:val="24"/>
              </w:rPr>
              <w:t>7.</w:t>
            </w:r>
            <w:r w:rsidRPr="0029165E">
              <w:rPr>
                <w:rFonts w:eastAsia="等线"/>
                <w:sz w:val="24"/>
                <w:szCs w:val="24"/>
              </w:rPr>
              <w:t>需求价格弹性的定义和计算（弧弹性和点弹性）；</w:t>
            </w:r>
            <w:r w:rsidRPr="0029165E">
              <w:rPr>
                <w:rFonts w:eastAsia="等线"/>
                <w:sz w:val="24"/>
                <w:szCs w:val="24"/>
              </w:rPr>
              <w:t>8.</w:t>
            </w:r>
            <w:r w:rsidRPr="0029165E">
              <w:rPr>
                <w:rFonts w:eastAsia="等线"/>
                <w:sz w:val="24"/>
                <w:szCs w:val="24"/>
              </w:rPr>
              <w:t>需求价格弹性与厂商总收益的关系；</w:t>
            </w:r>
            <w:r w:rsidRPr="0029165E">
              <w:rPr>
                <w:rFonts w:eastAsia="等线"/>
                <w:sz w:val="24"/>
                <w:szCs w:val="24"/>
              </w:rPr>
              <w:t>9.</w:t>
            </w:r>
            <w:r w:rsidRPr="0029165E">
              <w:rPr>
                <w:rFonts w:eastAsia="等线"/>
                <w:sz w:val="24"/>
                <w:szCs w:val="24"/>
              </w:rPr>
              <w:t>均衡价格的定义、形成、计算</w:t>
            </w:r>
            <w:r w:rsidR="00AC6A45" w:rsidRPr="0029165E">
              <w:rPr>
                <w:rFonts w:eastAsia="等线"/>
                <w:sz w:val="24"/>
                <w:szCs w:val="24"/>
              </w:rPr>
              <w:t>。</w:t>
            </w:r>
          </w:p>
          <w:p w14:paraId="7B2A7465" w14:textId="77777777"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（二）一般熟悉</w:t>
            </w:r>
          </w:p>
          <w:p w14:paraId="38897B15" w14:textId="32C51CD3"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1.</w:t>
            </w:r>
            <w:r w:rsidRPr="0029165E">
              <w:rPr>
                <w:rFonts w:eastAsia="等线"/>
                <w:sz w:val="24"/>
                <w:szCs w:val="24"/>
              </w:rPr>
              <w:t>需求价格弹性的分类；</w:t>
            </w:r>
            <w:r w:rsidRPr="0029165E">
              <w:rPr>
                <w:rFonts w:eastAsia="等线"/>
                <w:sz w:val="24"/>
                <w:szCs w:val="24"/>
              </w:rPr>
              <w:t>2.</w:t>
            </w:r>
            <w:r w:rsidRPr="0029165E">
              <w:rPr>
                <w:rFonts w:eastAsia="等线"/>
                <w:sz w:val="24"/>
                <w:szCs w:val="24"/>
              </w:rPr>
              <w:t>影响需求价格弹性的因素；</w:t>
            </w:r>
            <w:r w:rsidRPr="0029165E">
              <w:rPr>
                <w:rFonts w:eastAsia="等线"/>
                <w:sz w:val="24"/>
                <w:szCs w:val="24"/>
              </w:rPr>
              <w:t>3.</w:t>
            </w:r>
            <w:r w:rsidRPr="0029165E">
              <w:rPr>
                <w:rFonts w:eastAsia="等线"/>
                <w:sz w:val="24"/>
                <w:szCs w:val="24"/>
              </w:rPr>
              <w:t>正常商品与劣等品；</w:t>
            </w:r>
            <w:r w:rsidRPr="0029165E">
              <w:rPr>
                <w:rFonts w:eastAsia="等线"/>
                <w:sz w:val="24"/>
                <w:szCs w:val="24"/>
              </w:rPr>
              <w:t>4.</w:t>
            </w:r>
            <w:r w:rsidRPr="0029165E">
              <w:rPr>
                <w:rFonts w:eastAsia="等线"/>
                <w:sz w:val="24"/>
                <w:szCs w:val="24"/>
              </w:rPr>
              <w:t>互补品和替代品</w:t>
            </w:r>
            <w:r w:rsidR="00AC6A45" w:rsidRPr="0029165E">
              <w:rPr>
                <w:rFonts w:eastAsia="等线"/>
                <w:sz w:val="24"/>
                <w:szCs w:val="24"/>
              </w:rPr>
              <w:t>。</w:t>
            </w:r>
          </w:p>
          <w:p w14:paraId="0D439A51" w14:textId="77777777"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（三）一般了解</w:t>
            </w:r>
          </w:p>
          <w:p w14:paraId="5B51DC81" w14:textId="56E2F159"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1.</w:t>
            </w:r>
            <w:r w:rsidRPr="0029165E">
              <w:rPr>
                <w:rFonts w:eastAsia="等线"/>
                <w:sz w:val="24"/>
                <w:szCs w:val="24"/>
              </w:rPr>
              <w:t>需求收入弹性定义；</w:t>
            </w:r>
            <w:r w:rsidRPr="0029165E">
              <w:rPr>
                <w:rFonts w:eastAsia="等线"/>
                <w:sz w:val="24"/>
                <w:szCs w:val="24"/>
              </w:rPr>
              <w:t>2.</w:t>
            </w:r>
            <w:r w:rsidRPr="0029165E">
              <w:rPr>
                <w:rFonts w:eastAsia="等线"/>
                <w:sz w:val="24"/>
                <w:szCs w:val="24"/>
              </w:rPr>
              <w:t>供给弹性定义、供给弹性计算、影响供给弹性的因素</w:t>
            </w:r>
            <w:r w:rsidR="00AC6A45" w:rsidRPr="0029165E">
              <w:rPr>
                <w:rFonts w:eastAsia="等线"/>
                <w:sz w:val="24"/>
                <w:szCs w:val="24"/>
              </w:rPr>
              <w:t>。</w:t>
            </w:r>
          </w:p>
          <w:p w14:paraId="6E851D66" w14:textId="77777777" w:rsidR="00405EE3" w:rsidRPr="0029165E" w:rsidRDefault="00405EE3" w:rsidP="00FB53A8">
            <w:pPr>
              <w:spacing w:line="400" w:lineRule="exact"/>
              <w:ind w:firstLineChars="200" w:firstLine="480"/>
              <w:rPr>
                <w:rStyle w:val="a8"/>
                <w:rFonts w:eastAsia="等线"/>
                <w:sz w:val="24"/>
                <w:szCs w:val="24"/>
              </w:rPr>
            </w:pPr>
            <w:r w:rsidRPr="0029165E">
              <w:rPr>
                <w:rStyle w:val="a8"/>
                <w:rFonts w:eastAsia="等线"/>
                <w:b w:val="0"/>
                <w:bCs w:val="0"/>
                <w:sz w:val="24"/>
                <w:szCs w:val="24"/>
              </w:rPr>
              <w:t>第三章</w:t>
            </w:r>
            <w:r w:rsidRPr="0029165E">
              <w:rPr>
                <w:rStyle w:val="a8"/>
                <w:rFonts w:eastAsia="等线"/>
                <w:b w:val="0"/>
                <w:bCs w:val="0"/>
                <w:sz w:val="24"/>
                <w:szCs w:val="24"/>
              </w:rPr>
              <w:t xml:space="preserve"> </w:t>
            </w:r>
            <w:r w:rsidRPr="0029165E">
              <w:rPr>
                <w:rStyle w:val="a8"/>
                <w:rFonts w:eastAsia="等线"/>
                <w:b w:val="0"/>
                <w:bCs w:val="0"/>
                <w:sz w:val="24"/>
                <w:szCs w:val="24"/>
              </w:rPr>
              <w:t>消费者行为理论</w:t>
            </w:r>
          </w:p>
          <w:p w14:paraId="03C5B869" w14:textId="081992F5"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lastRenderedPageBreak/>
              <w:t>（一）重点掌握</w:t>
            </w:r>
          </w:p>
          <w:p w14:paraId="53404C6A" w14:textId="2CBB2109" w:rsidR="00405EE3" w:rsidRPr="0029165E" w:rsidRDefault="00405EE3" w:rsidP="00FB53A8">
            <w:pPr>
              <w:spacing w:line="400" w:lineRule="exact"/>
              <w:ind w:leftChars="100" w:left="210" w:firstLineChars="200" w:firstLine="480"/>
              <w:rPr>
                <w:rFonts w:eastAsia="等线"/>
                <w:sz w:val="24"/>
                <w:szCs w:val="24"/>
              </w:rPr>
            </w:pPr>
            <w:r w:rsidRPr="0029165E">
              <w:rPr>
                <w:rFonts w:eastAsia="等线"/>
                <w:sz w:val="24"/>
                <w:szCs w:val="24"/>
              </w:rPr>
              <w:t xml:space="preserve">1. </w:t>
            </w:r>
            <w:r w:rsidRPr="0029165E">
              <w:rPr>
                <w:rFonts w:eastAsia="等线"/>
                <w:sz w:val="24"/>
                <w:szCs w:val="24"/>
              </w:rPr>
              <w:t>基数效用论与序数效用论的区别和联系；</w:t>
            </w:r>
            <w:r w:rsidRPr="0029165E">
              <w:rPr>
                <w:rFonts w:eastAsia="等线"/>
                <w:sz w:val="24"/>
                <w:szCs w:val="24"/>
              </w:rPr>
              <w:t>2.</w:t>
            </w:r>
            <w:r w:rsidRPr="0029165E">
              <w:rPr>
                <w:rFonts w:eastAsia="等线"/>
                <w:sz w:val="24"/>
                <w:szCs w:val="24"/>
              </w:rPr>
              <w:t>总效用与边际效用的含义</w:t>
            </w:r>
            <w:r w:rsidR="00AC6A45" w:rsidRPr="0029165E">
              <w:rPr>
                <w:rFonts w:eastAsia="等线"/>
                <w:sz w:val="24"/>
                <w:szCs w:val="24"/>
              </w:rPr>
              <w:t>；</w:t>
            </w:r>
            <w:r w:rsidRPr="0029165E">
              <w:rPr>
                <w:rFonts w:eastAsia="等线"/>
                <w:sz w:val="24"/>
                <w:szCs w:val="24"/>
              </w:rPr>
              <w:t>3.</w:t>
            </w:r>
            <w:r w:rsidRPr="0029165E">
              <w:rPr>
                <w:rFonts w:eastAsia="等线"/>
                <w:sz w:val="24"/>
                <w:szCs w:val="24"/>
              </w:rPr>
              <w:t>无差异曲线的定义、特征；</w:t>
            </w:r>
            <w:r w:rsidRPr="0029165E">
              <w:rPr>
                <w:rFonts w:eastAsia="等线"/>
                <w:sz w:val="24"/>
                <w:szCs w:val="24"/>
              </w:rPr>
              <w:t xml:space="preserve">4. </w:t>
            </w:r>
            <w:r w:rsidRPr="0029165E">
              <w:rPr>
                <w:rFonts w:eastAsia="等线"/>
                <w:sz w:val="24"/>
                <w:szCs w:val="24"/>
              </w:rPr>
              <w:t>预算线的定义、移动。</w:t>
            </w:r>
          </w:p>
          <w:p w14:paraId="64C06828" w14:textId="5827839D"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（二）一般熟悉</w:t>
            </w:r>
          </w:p>
          <w:p w14:paraId="4468A4B7" w14:textId="77777777"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边际效用递减规律。</w:t>
            </w:r>
          </w:p>
          <w:p w14:paraId="7D83E6AE" w14:textId="7EF10A3A"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（三）一般了解</w:t>
            </w:r>
          </w:p>
          <w:p w14:paraId="4B19C14A" w14:textId="1F2E8939"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1.</w:t>
            </w:r>
            <w:r w:rsidRPr="0029165E">
              <w:rPr>
                <w:rFonts w:eastAsia="等线"/>
                <w:sz w:val="24"/>
                <w:szCs w:val="24"/>
              </w:rPr>
              <w:t>消费者均衡条件；</w:t>
            </w:r>
            <w:r w:rsidRPr="0029165E">
              <w:rPr>
                <w:rFonts w:eastAsia="等线"/>
                <w:sz w:val="24"/>
                <w:szCs w:val="24"/>
              </w:rPr>
              <w:t>2.</w:t>
            </w:r>
            <w:r w:rsidRPr="0029165E">
              <w:rPr>
                <w:rFonts w:eastAsia="等线"/>
                <w:sz w:val="24"/>
                <w:szCs w:val="24"/>
              </w:rPr>
              <w:t>恩格尔系数。</w:t>
            </w:r>
          </w:p>
          <w:p w14:paraId="36192088" w14:textId="77777777" w:rsidR="00405EE3" w:rsidRPr="0029165E" w:rsidRDefault="00405EE3" w:rsidP="00FB53A8">
            <w:pPr>
              <w:spacing w:line="400" w:lineRule="exact"/>
              <w:ind w:firstLineChars="200" w:firstLine="480"/>
              <w:rPr>
                <w:rStyle w:val="a8"/>
                <w:rFonts w:eastAsia="等线"/>
                <w:sz w:val="24"/>
                <w:szCs w:val="24"/>
              </w:rPr>
            </w:pPr>
            <w:r w:rsidRPr="0029165E">
              <w:rPr>
                <w:rStyle w:val="a8"/>
                <w:rFonts w:eastAsia="等线"/>
                <w:b w:val="0"/>
                <w:bCs w:val="0"/>
                <w:sz w:val="24"/>
                <w:szCs w:val="24"/>
              </w:rPr>
              <w:t>第四章</w:t>
            </w:r>
            <w:r w:rsidRPr="0029165E">
              <w:rPr>
                <w:rStyle w:val="a8"/>
                <w:rFonts w:eastAsia="等线"/>
                <w:b w:val="0"/>
                <w:bCs w:val="0"/>
                <w:sz w:val="24"/>
                <w:szCs w:val="24"/>
              </w:rPr>
              <w:t xml:space="preserve"> </w:t>
            </w:r>
            <w:r w:rsidRPr="0029165E">
              <w:rPr>
                <w:rStyle w:val="a8"/>
                <w:rFonts w:eastAsia="等线"/>
                <w:b w:val="0"/>
                <w:bCs w:val="0"/>
                <w:sz w:val="24"/>
                <w:szCs w:val="24"/>
              </w:rPr>
              <w:t>企业和生产理论</w:t>
            </w:r>
          </w:p>
          <w:p w14:paraId="7D01C36A" w14:textId="77777777"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t>（一）重点掌握</w:t>
            </w:r>
          </w:p>
          <w:p w14:paraId="47B2BAAF" w14:textId="77777777" w:rsidR="00405EE3" w:rsidRPr="0029165E" w:rsidRDefault="00405EE3" w:rsidP="00FB53A8">
            <w:pPr>
              <w:spacing w:line="400" w:lineRule="exact"/>
              <w:ind w:firstLineChars="200" w:firstLine="480"/>
              <w:rPr>
                <w:rFonts w:eastAsia="等线"/>
                <w:sz w:val="24"/>
                <w:szCs w:val="24"/>
              </w:rPr>
            </w:pPr>
            <w:r w:rsidRPr="0029165E">
              <w:rPr>
                <w:rFonts w:eastAsia="等线"/>
                <w:bCs/>
                <w:sz w:val="24"/>
                <w:szCs w:val="24"/>
              </w:rPr>
              <w:t>1.</w:t>
            </w:r>
            <w:r w:rsidRPr="0029165E">
              <w:rPr>
                <w:rFonts w:eastAsia="等线"/>
                <w:sz w:val="24"/>
                <w:szCs w:val="24"/>
              </w:rPr>
              <w:t>生产函数定义；</w:t>
            </w:r>
            <w:r w:rsidRPr="0029165E">
              <w:rPr>
                <w:rFonts w:eastAsia="等线"/>
                <w:sz w:val="24"/>
                <w:szCs w:val="24"/>
              </w:rPr>
              <w:t>2.</w:t>
            </w:r>
            <w:r w:rsidRPr="0029165E">
              <w:rPr>
                <w:rFonts w:eastAsia="等线"/>
                <w:sz w:val="24"/>
                <w:szCs w:val="24"/>
              </w:rPr>
              <w:t>短期和长期的区别；</w:t>
            </w:r>
            <w:r w:rsidRPr="0029165E">
              <w:rPr>
                <w:rFonts w:eastAsia="等线"/>
                <w:sz w:val="24"/>
                <w:szCs w:val="24"/>
              </w:rPr>
              <w:t>3.</w:t>
            </w:r>
            <w:r w:rsidRPr="0029165E">
              <w:rPr>
                <w:rFonts w:eastAsia="等线"/>
                <w:sz w:val="24"/>
                <w:szCs w:val="24"/>
              </w:rPr>
              <w:t>生产要素报酬递减规律；</w:t>
            </w:r>
            <w:r w:rsidRPr="0029165E">
              <w:rPr>
                <w:rFonts w:eastAsia="等线"/>
                <w:sz w:val="24"/>
                <w:szCs w:val="24"/>
              </w:rPr>
              <w:t>4.</w:t>
            </w:r>
            <w:r w:rsidRPr="0029165E">
              <w:rPr>
                <w:rFonts w:eastAsia="等线"/>
                <w:sz w:val="24"/>
                <w:szCs w:val="24"/>
              </w:rPr>
              <w:t>总产量、平均产量和边际产量的定义；</w:t>
            </w:r>
            <w:r w:rsidRPr="0029165E">
              <w:rPr>
                <w:rFonts w:eastAsia="等线"/>
                <w:sz w:val="24"/>
                <w:szCs w:val="24"/>
              </w:rPr>
              <w:t>5.</w:t>
            </w:r>
            <w:r w:rsidRPr="0029165E">
              <w:rPr>
                <w:rFonts w:eastAsia="等线"/>
                <w:sz w:val="24"/>
                <w:szCs w:val="24"/>
              </w:rPr>
              <w:t>规模报酬递增、不变、递减的涵义；</w:t>
            </w:r>
            <w:r w:rsidRPr="0029165E">
              <w:rPr>
                <w:rFonts w:eastAsia="等线"/>
                <w:sz w:val="24"/>
                <w:szCs w:val="24"/>
              </w:rPr>
              <w:t>6.</w:t>
            </w:r>
            <w:r w:rsidRPr="0029165E">
              <w:rPr>
                <w:rFonts w:eastAsia="等线"/>
                <w:sz w:val="24"/>
                <w:szCs w:val="24"/>
              </w:rPr>
              <w:t>规模经济和规模不经济的含义；</w:t>
            </w:r>
            <w:r w:rsidRPr="0029165E">
              <w:rPr>
                <w:rFonts w:eastAsia="等线"/>
                <w:sz w:val="24"/>
                <w:szCs w:val="24"/>
              </w:rPr>
              <w:t>7.</w:t>
            </w:r>
            <w:r w:rsidRPr="0029165E">
              <w:rPr>
                <w:rFonts w:eastAsia="等线"/>
                <w:sz w:val="24"/>
                <w:szCs w:val="24"/>
              </w:rPr>
              <w:t>理解机会成本、显性成本和隐含成本的定义；</w:t>
            </w:r>
            <w:r w:rsidRPr="0029165E">
              <w:rPr>
                <w:rFonts w:eastAsia="等线"/>
                <w:sz w:val="24"/>
                <w:szCs w:val="24"/>
              </w:rPr>
              <w:t>8.</w:t>
            </w:r>
            <w:r w:rsidRPr="0029165E">
              <w:rPr>
                <w:rFonts w:eastAsia="等线"/>
                <w:sz w:val="24"/>
                <w:szCs w:val="24"/>
              </w:rPr>
              <w:t>短期成本的定义和计算（固定成本、可变成本、总成本、平均固定成本、平均可变成本、平均成本、边际成本）。</w:t>
            </w:r>
          </w:p>
          <w:p w14:paraId="2EB0AB1C" w14:textId="77777777"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t>（二）一般熟悉</w:t>
            </w:r>
          </w:p>
          <w:p w14:paraId="4AA11B5A" w14:textId="77777777"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t>1.</w:t>
            </w:r>
            <w:r w:rsidRPr="0029165E">
              <w:rPr>
                <w:rFonts w:eastAsia="等线"/>
                <w:bCs/>
                <w:sz w:val="24"/>
                <w:szCs w:val="24"/>
              </w:rPr>
              <w:t>边际技术替代率定义；</w:t>
            </w:r>
            <w:r w:rsidRPr="0029165E">
              <w:rPr>
                <w:rFonts w:eastAsia="等线"/>
                <w:bCs/>
                <w:sz w:val="24"/>
                <w:szCs w:val="24"/>
              </w:rPr>
              <w:t>2.</w:t>
            </w:r>
            <w:r w:rsidRPr="0029165E">
              <w:rPr>
                <w:rFonts w:eastAsia="等线"/>
                <w:sz w:val="24"/>
                <w:szCs w:val="24"/>
              </w:rPr>
              <w:t>各类短期成本的变动规律及其关系。</w:t>
            </w:r>
          </w:p>
          <w:p w14:paraId="21A31ECB" w14:textId="77777777"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t>（三）一般了解</w:t>
            </w:r>
          </w:p>
          <w:p w14:paraId="1B18F048" w14:textId="21EF2A44" w:rsidR="00405EE3" w:rsidRPr="0029165E" w:rsidRDefault="00405EE3" w:rsidP="00FB53A8">
            <w:pPr>
              <w:spacing w:line="400" w:lineRule="exact"/>
              <w:ind w:firstLineChars="200" w:firstLine="480"/>
              <w:rPr>
                <w:rStyle w:val="a8"/>
                <w:rFonts w:eastAsia="等线"/>
                <w:b w:val="0"/>
                <w:sz w:val="24"/>
                <w:szCs w:val="24"/>
              </w:rPr>
            </w:pPr>
            <w:r w:rsidRPr="0029165E">
              <w:rPr>
                <w:rFonts w:eastAsia="等线"/>
                <w:bCs/>
                <w:sz w:val="24"/>
                <w:szCs w:val="24"/>
              </w:rPr>
              <w:t>1.</w:t>
            </w:r>
            <w:r w:rsidRPr="0029165E">
              <w:rPr>
                <w:rFonts w:eastAsia="等线"/>
                <w:bCs/>
                <w:sz w:val="24"/>
                <w:szCs w:val="24"/>
              </w:rPr>
              <w:t>规模报酬的变动；</w:t>
            </w:r>
            <w:r w:rsidRPr="0029165E">
              <w:rPr>
                <w:rFonts w:eastAsia="等线"/>
                <w:bCs/>
                <w:sz w:val="24"/>
                <w:szCs w:val="24"/>
              </w:rPr>
              <w:t>2</w:t>
            </w:r>
            <w:r w:rsidRPr="0029165E">
              <w:rPr>
                <w:rFonts w:eastAsia="等线"/>
                <w:sz w:val="24"/>
                <w:szCs w:val="24"/>
              </w:rPr>
              <w:t>.</w:t>
            </w:r>
            <w:r w:rsidRPr="0029165E">
              <w:rPr>
                <w:rFonts w:eastAsia="等线"/>
                <w:sz w:val="24"/>
                <w:szCs w:val="24"/>
              </w:rPr>
              <w:t>等产量曲线的定义；</w:t>
            </w:r>
            <w:r w:rsidRPr="0029165E">
              <w:rPr>
                <w:rFonts w:eastAsia="等线"/>
                <w:sz w:val="24"/>
                <w:szCs w:val="24"/>
              </w:rPr>
              <w:t>3.</w:t>
            </w:r>
            <w:r w:rsidRPr="0029165E">
              <w:rPr>
                <w:rFonts w:eastAsia="等线"/>
                <w:sz w:val="24"/>
                <w:szCs w:val="24"/>
              </w:rPr>
              <w:t>等成本线的含义；</w:t>
            </w:r>
            <w:r w:rsidRPr="0029165E">
              <w:rPr>
                <w:rFonts w:eastAsia="等线"/>
                <w:sz w:val="24"/>
                <w:szCs w:val="24"/>
              </w:rPr>
              <w:t>4.</w:t>
            </w:r>
            <w:r w:rsidRPr="0029165E">
              <w:rPr>
                <w:rFonts w:eastAsia="等线"/>
                <w:sz w:val="24"/>
                <w:szCs w:val="24"/>
              </w:rPr>
              <w:t>成本函数定义；</w:t>
            </w:r>
            <w:r w:rsidRPr="0029165E">
              <w:rPr>
                <w:rFonts w:eastAsia="等线"/>
                <w:sz w:val="24"/>
                <w:szCs w:val="24"/>
              </w:rPr>
              <w:t>5.</w:t>
            </w:r>
            <w:r w:rsidRPr="0029165E">
              <w:rPr>
                <w:rFonts w:eastAsia="等线"/>
                <w:sz w:val="24"/>
                <w:szCs w:val="24"/>
              </w:rPr>
              <w:t>长期总成本、长期平均成本、长期边际成本的定义</w:t>
            </w:r>
            <w:r w:rsidR="00AC6A45" w:rsidRPr="0029165E">
              <w:rPr>
                <w:rFonts w:eastAsia="等线"/>
                <w:sz w:val="24"/>
                <w:szCs w:val="24"/>
              </w:rPr>
              <w:t>。</w:t>
            </w:r>
          </w:p>
          <w:p w14:paraId="26C6CD07" w14:textId="7777777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第五章</w:t>
            </w:r>
            <w:r w:rsidRPr="0029165E">
              <w:rPr>
                <w:rStyle w:val="a8"/>
                <w:rFonts w:eastAsia="等线"/>
                <w:b w:val="0"/>
                <w:bCs w:val="0"/>
                <w:sz w:val="24"/>
                <w:szCs w:val="24"/>
              </w:rPr>
              <w:t xml:space="preserve"> </w:t>
            </w:r>
            <w:r w:rsidRPr="0029165E">
              <w:rPr>
                <w:rStyle w:val="a8"/>
                <w:rFonts w:eastAsia="等线"/>
                <w:b w:val="0"/>
                <w:bCs w:val="0"/>
                <w:sz w:val="24"/>
                <w:szCs w:val="24"/>
              </w:rPr>
              <w:t>完全竞争和完全垄断市场中价格和产量的决定</w:t>
            </w:r>
          </w:p>
          <w:p w14:paraId="33B45B56" w14:textId="00225E5E"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（一）重点掌握</w:t>
            </w:r>
          </w:p>
          <w:p w14:paraId="6A2274B9" w14:textId="6895BB62" w:rsidR="00405EE3" w:rsidRPr="0029165E" w:rsidRDefault="00405EE3" w:rsidP="002D1772">
            <w:pPr>
              <w:spacing w:line="400" w:lineRule="exact"/>
              <w:ind w:firstLineChars="200" w:firstLine="480"/>
              <w:rPr>
                <w:rFonts w:eastAsia="等线"/>
                <w:sz w:val="24"/>
                <w:szCs w:val="24"/>
              </w:rPr>
            </w:pPr>
            <w:r w:rsidRPr="0029165E">
              <w:rPr>
                <w:rFonts w:eastAsia="等线"/>
                <w:sz w:val="24"/>
                <w:szCs w:val="24"/>
              </w:rPr>
              <w:t>1.</w:t>
            </w:r>
            <w:r w:rsidRPr="0029165E">
              <w:rPr>
                <w:rFonts w:eastAsia="等线"/>
                <w:sz w:val="24"/>
                <w:szCs w:val="24"/>
              </w:rPr>
              <w:t>四种市场和厂商的基本特征比较；</w:t>
            </w:r>
            <w:r w:rsidRPr="0029165E">
              <w:rPr>
                <w:rFonts w:eastAsia="等线"/>
                <w:sz w:val="24"/>
                <w:szCs w:val="24"/>
              </w:rPr>
              <w:t>2.</w:t>
            </w:r>
            <w:r w:rsidRPr="0029165E">
              <w:rPr>
                <w:rFonts w:eastAsia="等线"/>
                <w:sz w:val="24"/>
                <w:szCs w:val="24"/>
              </w:rPr>
              <w:t>总收益、平均收益与边际收益的定义和计算；</w:t>
            </w:r>
            <w:r w:rsidRPr="0029165E">
              <w:rPr>
                <w:rFonts w:eastAsia="等线"/>
                <w:sz w:val="24"/>
                <w:szCs w:val="24"/>
              </w:rPr>
              <w:t>3.</w:t>
            </w:r>
            <w:r w:rsidRPr="0029165E">
              <w:rPr>
                <w:rFonts w:eastAsia="等线"/>
                <w:sz w:val="24"/>
                <w:szCs w:val="24"/>
              </w:rPr>
              <w:t>会计利润、经济利润和正常利润的定义；</w:t>
            </w:r>
            <w:r w:rsidRPr="0029165E">
              <w:rPr>
                <w:rFonts w:eastAsia="等线"/>
                <w:sz w:val="24"/>
                <w:szCs w:val="24"/>
              </w:rPr>
              <w:t>4.</w:t>
            </w:r>
            <w:r w:rsidRPr="0029165E">
              <w:rPr>
                <w:rFonts w:eastAsia="等线"/>
                <w:sz w:val="24"/>
                <w:szCs w:val="24"/>
              </w:rPr>
              <w:t>利润最大化原则；</w:t>
            </w:r>
            <w:r w:rsidRPr="0029165E">
              <w:rPr>
                <w:rFonts w:eastAsia="等线"/>
                <w:sz w:val="24"/>
                <w:szCs w:val="24"/>
              </w:rPr>
              <w:t>5.</w:t>
            </w:r>
            <w:r w:rsidRPr="0029165E">
              <w:rPr>
                <w:rFonts w:eastAsia="等线"/>
                <w:sz w:val="24"/>
                <w:szCs w:val="24"/>
              </w:rPr>
              <w:t>计算完全竞争厂商短期均衡时（利润最大化）的价格、产量及利润；</w:t>
            </w:r>
            <w:r w:rsidRPr="0029165E">
              <w:rPr>
                <w:rFonts w:eastAsia="等线"/>
                <w:sz w:val="24"/>
                <w:szCs w:val="24"/>
              </w:rPr>
              <w:t>6.</w:t>
            </w:r>
            <w:r w:rsidRPr="0029165E">
              <w:rPr>
                <w:rFonts w:eastAsia="等线"/>
                <w:sz w:val="24"/>
                <w:szCs w:val="24"/>
              </w:rPr>
              <w:t>完全垄断市场的特点；</w:t>
            </w:r>
            <w:r w:rsidRPr="0029165E">
              <w:rPr>
                <w:rFonts w:eastAsia="等线"/>
                <w:sz w:val="24"/>
                <w:szCs w:val="24"/>
              </w:rPr>
              <w:t>7.</w:t>
            </w:r>
            <w:r w:rsidRPr="0029165E">
              <w:rPr>
                <w:rFonts w:eastAsia="等线"/>
                <w:sz w:val="24"/>
                <w:szCs w:val="24"/>
              </w:rPr>
              <w:t>垄断存在的原因</w:t>
            </w:r>
            <w:r w:rsidR="00AC6A45" w:rsidRPr="0029165E">
              <w:rPr>
                <w:rFonts w:eastAsia="等线"/>
                <w:sz w:val="24"/>
                <w:szCs w:val="24"/>
              </w:rPr>
              <w:t>。</w:t>
            </w:r>
          </w:p>
          <w:p w14:paraId="46E4BD91" w14:textId="77777777"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（二）一般熟悉</w:t>
            </w:r>
          </w:p>
          <w:p w14:paraId="50492DC7" w14:textId="5B51B53A"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完全竞争厂商的短期供给曲线</w:t>
            </w:r>
            <w:r w:rsidR="00AC6A45" w:rsidRPr="0029165E">
              <w:rPr>
                <w:rFonts w:eastAsia="等线"/>
                <w:sz w:val="24"/>
                <w:szCs w:val="24"/>
              </w:rPr>
              <w:t>。</w:t>
            </w:r>
          </w:p>
          <w:p w14:paraId="226E1DC9" w14:textId="77777777"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（三）一般了解</w:t>
            </w:r>
          </w:p>
          <w:p w14:paraId="4EDCC499" w14:textId="53429C68" w:rsidR="00405EE3" w:rsidRPr="0029165E" w:rsidRDefault="00405EE3" w:rsidP="00FB53A8">
            <w:pPr>
              <w:spacing w:line="400" w:lineRule="exact"/>
              <w:ind w:firstLineChars="200" w:firstLine="480"/>
              <w:rPr>
                <w:rStyle w:val="a8"/>
                <w:rFonts w:eastAsia="等线"/>
                <w:b w:val="0"/>
                <w:bCs w:val="0"/>
                <w:sz w:val="24"/>
                <w:szCs w:val="24"/>
              </w:rPr>
            </w:pPr>
            <w:r w:rsidRPr="0029165E">
              <w:rPr>
                <w:rFonts w:eastAsia="等线"/>
                <w:sz w:val="24"/>
                <w:szCs w:val="24"/>
              </w:rPr>
              <w:t>1.</w:t>
            </w:r>
            <w:r w:rsidRPr="0029165E">
              <w:rPr>
                <w:rFonts w:eastAsia="等线"/>
                <w:sz w:val="24"/>
                <w:szCs w:val="24"/>
              </w:rPr>
              <w:t>完全竞争市场上的长期均衡条件；</w:t>
            </w:r>
            <w:r w:rsidRPr="0029165E">
              <w:rPr>
                <w:rFonts w:eastAsia="等线"/>
                <w:sz w:val="24"/>
                <w:szCs w:val="24"/>
              </w:rPr>
              <w:t>2.</w:t>
            </w:r>
            <w:r w:rsidRPr="0029165E">
              <w:rPr>
                <w:rFonts w:eastAsia="等线"/>
                <w:sz w:val="24"/>
                <w:szCs w:val="24"/>
              </w:rPr>
              <w:t>价格歧视的定义和分类</w:t>
            </w:r>
            <w:r w:rsidR="00AC6A45" w:rsidRPr="0029165E">
              <w:rPr>
                <w:rFonts w:eastAsia="等线"/>
                <w:sz w:val="24"/>
                <w:szCs w:val="24"/>
              </w:rPr>
              <w:t>。</w:t>
            </w:r>
          </w:p>
          <w:p w14:paraId="066EF821" w14:textId="77777777" w:rsidR="00405EE3" w:rsidRPr="0029165E" w:rsidRDefault="00405EE3" w:rsidP="00FB53A8">
            <w:pPr>
              <w:spacing w:line="400" w:lineRule="exact"/>
              <w:ind w:firstLineChars="200" w:firstLine="480"/>
              <w:rPr>
                <w:rStyle w:val="a8"/>
                <w:rFonts w:eastAsia="等线"/>
                <w:sz w:val="24"/>
                <w:szCs w:val="24"/>
              </w:rPr>
            </w:pPr>
            <w:r w:rsidRPr="0029165E">
              <w:rPr>
                <w:rStyle w:val="a8"/>
                <w:rFonts w:eastAsia="等线"/>
                <w:b w:val="0"/>
                <w:bCs w:val="0"/>
                <w:sz w:val="24"/>
                <w:szCs w:val="24"/>
              </w:rPr>
              <w:t>第六章</w:t>
            </w:r>
            <w:r w:rsidRPr="0029165E">
              <w:rPr>
                <w:rStyle w:val="a8"/>
                <w:rFonts w:eastAsia="等线"/>
                <w:b w:val="0"/>
                <w:bCs w:val="0"/>
                <w:sz w:val="24"/>
                <w:szCs w:val="24"/>
              </w:rPr>
              <w:t xml:space="preserve"> </w:t>
            </w:r>
            <w:r w:rsidRPr="0029165E">
              <w:rPr>
                <w:rStyle w:val="a8"/>
                <w:rFonts w:eastAsia="等线"/>
                <w:b w:val="0"/>
                <w:bCs w:val="0"/>
                <w:sz w:val="24"/>
                <w:szCs w:val="24"/>
              </w:rPr>
              <w:t>垄断竞争市场和寡头垄断市场中价格和产量的决定</w:t>
            </w:r>
          </w:p>
          <w:p w14:paraId="6A31B598" w14:textId="418AE309"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t>（一）重点掌握</w:t>
            </w:r>
          </w:p>
          <w:p w14:paraId="10107D7C" w14:textId="77777777"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t>1.</w:t>
            </w:r>
            <w:r w:rsidRPr="0029165E">
              <w:rPr>
                <w:rFonts w:eastAsia="等线"/>
                <w:bCs/>
                <w:sz w:val="24"/>
                <w:szCs w:val="24"/>
              </w:rPr>
              <w:t>垄断竞争市场的特点；</w:t>
            </w:r>
            <w:r w:rsidRPr="0029165E">
              <w:rPr>
                <w:rFonts w:eastAsia="等线"/>
                <w:bCs/>
                <w:sz w:val="24"/>
                <w:szCs w:val="24"/>
              </w:rPr>
              <w:t>2.</w:t>
            </w:r>
            <w:r w:rsidRPr="0029165E">
              <w:rPr>
                <w:rFonts w:eastAsia="等线"/>
                <w:bCs/>
                <w:sz w:val="24"/>
                <w:szCs w:val="24"/>
              </w:rPr>
              <w:t>寡头垄断市场的特征。</w:t>
            </w:r>
          </w:p>
          <w:p w14:paraId="63AABBC9" w14:textId="77777777"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lastRenderedPageBreak/>
              <w:t>（二）一般熟悉</w:t>
            </w:r>
          </w:p>
          <w:p w14:paraId="27F301A3" w14:textId="77777777"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t>垄断竞争厂商与完全竞争厂商长期均衡时的比较。</w:t>
            </w:r>
          </w:p>
          <w:p w14:paraId="3092881B" w14:textId="77777777"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t>（三）一般了解</w:t>
            </w:r>
          </w:p>
          <w:p w14:paraId="3BEF68A6" w14:textId="1C5F2084" w:rsidR="00405EE3" w:rsidRPr="0029165E" w:rsidRDefault="00405EE3" w:rsidP="00FB53A8">
            <w:pPr>
              <w:spacing w:line="400" w:lineRule="exact"/>
              <w:ind w:firstLineChars="200" w:firstLine="480"/>
              <w:rPr>
                <w:rStyle w:val="a8"/>
                <w:rFonts w:eastAsia="等线"/>
                <w:b w:val="0"/>
                <w:bCs w:val="0"/>
                <w:sz w:val="24"/>
                <w:szCs w:val="24"/>
              </w:rPr>
            </w:pPr>
            <w:r w:rsidRPr="0029165E">
              <w:rPr>
                <w:rFonts w:eastAsia="等线"/>
                <w:sz w:val="24"/>
                <w:szCs w:val="24"/>
              </w:rPr>
              <w:t>1.</w:t>
            </w:r>
            <w:r w:rsidRPr="0029165E">
              <w:rPr>
                <w:rFonts w:eastAsia="等线"/>
                <w:sz w:val="24"/>
                <w:szCs w:val="24"/>
              </w:rPr>
              <w:t>垄断竞争厂商的利润最大化行为及在该产量水平厂商的盈亏状况和决策；</w:t>
            </w:r>
            <w:r w:rsidRPr="0029165E">
              <w:rPr>
                <w:rFonts w:eastAsia="等线"/>
                <w:sz w:val="24"/>
                <w:szCs w:val="24"/>
              </w:rPr>
              <w:t xml:space="preserve">2. </w:t>
            </w:r>
            <w:r w:rsidRPr="0029165E">
              <w:rPr>
                <w:rFonts w:eastAsia="等线"/>
                <w:sz w:val="24"/>
                <w:szCs w:val="24"/>
              </w:rPr>
              <w:t>垄断竞争厂商长期均衡的条件；</w:t>
            </w:r>
            <w:r w:rsidRPr="0029165E">
              <w:rPr>
                <w:rFonts w:eastAsia="等线"/>
                <w:sz w:val="24"/>
                <w:szCs w:val="24"/>
              </w:rPr>
              <w:t>3.</w:t>
            </w:r>
            <w:r w:rsidRPr="0029165E">
              <w:rPr>
                <w:rFonts w:eastAsia="等线"/>
                <w:sz w:val="24"/>
                <w:szCs w:val="24"/>
              </w:rPr>
              <w:t>垄断竞争市场上的产品差别竞争。</w:t>
            </w:r>
          </w:p>
          <w:p w14:paraId="6A8E843E" w14:textId="7777777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第八章</w:t>
            </w:r>
            <w:r w:rsidRPr="0029165E">
              <w:rPr>
                <w:rStyle w:val="a8"/>
                <w:rFonts w:eastAsia="等线"/>
                <w:b w:val="0"/>
                <w:bCs w:val="0"/>
                <w:sz w:val="24"/>
                <w:szCs w:val="24"/>
              </w:rPr>
              <w:t xml:space="preserve"> </w:t>
            </w:r>
            <w:r w:rsidRPr="0029165E">
              <w:rPr>
                <w:rStyle w:val="a8"/>
                <w:rFonts w:eastAsia="等线"/>
                <w:b w:val="0"/>
                <w:bCs w:val="0"/>
                <w:sz w:val="24"/>
                <w:szCs w:val="24"/>
              </w:rPr>
              <w:t>要素价格和收入分配</w:t>
            </w:r>
          </w:p>
          <w:p w14:paraId="78741EF4" w14:textId="0834B487"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（一）重点掌握</w:t>
            </w:r>
          </w:p>
          <w:p w14:paraId="7662AF00" w14:textId="6E58FEF7" w:rsidR="00405EE3" w:rsidRPr="0029165E" w:rsidRDefault="00405EE3" w:rsidP="00FB53A8">
            <w:pPr>
              <w:spacing w:line="400" w:lineRule="exact"/>
              <w:ind w:firstLineChars="200" w:firstLine="480"/>
              <w:rPr>
                <w:rFonts w:eastAsia="等线"/>
                <w:sz w:val="24"/>
                <w:szCs w:val="24"/>
              </w:rPr>
            </w:pPr>
            <w:r w:rsidRPr="0029165E">
              <w:rPr>
                <w:rFonts w:eastAsia="等线"/>
                <w:bCs/>
                <w:sz w:val="24"/>
                <w:szCs w:val="24"/>
              </w:rPr>
              <w:t>1.</w:t>
            </w:r>
            <w:r w:rsidRPr="0029165E">
              <w:rPr>
                <w:rFonts w:eastAsia="等线"/>
                <w:sz w:val="24"/>
                <w:szCs w:val="24"/>
              </w:rPr>
              <w:t>劳动市场的供给曲线图及解释；</w:t>
            </w:r>
            <w:r w:rsidRPr="0029165E">
              <w:rPr>
                <w:rFonts w:eastAsia="等线"/>
                <w:sz w:val="24"/>
                <w:szCs w:val="24"/>
              </w:rPr>
              <w:t>2.</w:t>
            </w:r>
            <w:r w:rsidRPr="0029165E">
              <w:rPr>
                <w:rFonts w:eastAsia="等线"/>
                <w:sz w:val="24"/>
                <w:szCs w:val="24"/>
              </w:rPr>
              <w:t>基尼系数。</w:t>
            </w:r>
          </w:p>
          <w:p w14:paraId="42E079E0" w14:textId="7777777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第九章</w:t>
            </w:r>
            <w:r w:rsidRPr="0029165E">
              <w:rPr>
                <w:rStyle w:val="a8"/>
                <w:rFonts w:eastAsia="等线"/>
                <w:b w:val="0"/>
                <w:bCs w:val="0"/>
                <w:sz w:val="24"/>
                <w:szCs w:val="24"/>
              </w:rPr>
              <w:t xml:space="preserve"> </w:t>
            </w:r>
            <w:r w:rsidRPr="0029165E">
              <w:rPr>
                <w:rStyle w:val="a8"/>
                <w:rFonts w:eastAsia="等线"/>
                <w:b w:val="0"/>
                <w:bCs w:val="0"/>
                <w:sz w:val="24"/>
                <w:szCs w:val="24"/>
              </w:rPr>
              <w:t>市场效率与微观经济政策</w:t>
            </w:r>
          </w:p>
          <w:p w14:paraId="38B06F5A" w14:textId="68FE6240"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（一）重点掌握</w:t>
            </w:r>
          </w:p>
          <w:p w14:paraId="63AC9587" w14:textId="77777777"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1.</w:t>
            </w:r>
            <w:r w:rsidRPr="0029165E">
              <w:rPr>
                <w:rFonts w:eastAsia="等线"/>
                <w:sz w:val="24"/>
                <w:szCs w:val="24"/>
              </w:rPr>
              <w:t>什么是市场失灵？市场失灵的原因？（市场经济的缺陷的表现）；</w:t>
            </w:r>
            <w:r w:rsidRPr="0029165E">
              <w:rPr>
                <w:rFonts w:eastAsia="等线"/>
                <w:sz w:val="24"/>
                <w:szCs w:val="24"/>
              </w:rPr>
              <w:t>2.</w:t>
            </w:r>
            <w:r w:rsidRPr="0029165E">
              <w:rPr>
                <w:rFonts w:eastAsia="等线"/>
                <w:sz w:val="24"/>
                <w:szCs w:val="24"/>
              </w:rPr>
              <w:t>外部影响的定义；</w:t>
            </w:r>
            <w:r w:rsidRPr="0029165E">
              <w:rPr>
                <w:rFonts w:eastAsia="等线"/>
                <w:sz w:val="24"/>
                <w:szCs w:val="24"/>
              </w:rPr>
              <w:t>3.</w:t>
            </w:r>
            <w:r w:rsidRPr="0029165E">
              <w:rPr>
                <w:rFonts w:eastAsia="等线"/>
                <w:sz w:val="24"/>
                <w:szCs w:val="24"/>
              </w:rPr>
              <w:t>积极的外部影响和消极的外部影响的定义与例子；</w:t>
            </w:r>
            <w:r w:rsidRPr="0029165E">
              <w:rPr>
                <w:rFonts w:eastAsia="等线"/>
                <w:sz w:val="24"/>
                <w:szCs w:val="24"/>
              </w:rPr>
              <w:t>4.</w:t>
            </w:r>
            <w:r w:rsidRPr="0029165E">
              <w:rPr>
                <w:rFonts w:eastAsia="等线"/>
                <w:sz w:val="24"/>
                <w:szCs w:val="24"/>
              </w:rPr>
              <w:t>公共物品的含义及特点；</w:t>
            </w:r>
            <w:r w:rsidRPr="0029165E">
              <w:rPr>
                <w:rFonts w:eastAsia="等线"/>
                <w:sz w:val="24"/>
                <w:szCs w:val="24"/>
              </w:rPr>
              <w:t>5.</w:t>
            </w:r>
            <w:r w:rsidRPr="0029165E">
              <w:rPr>
                <w:rFonts w:eastAsia="等线"/>
                <w:sz w:val="24"/>
                <w:szCs w:val="24"/>
              </w:rPr>
              <w:t>公共资源的含义及特点。</w:t>
            </w:r>
          </w:p>
          <w:p w14:paraId="6EF140F8" w14:textId="77777777" w:rsidR="00405EE3" w:rsidRPr="0029165E" w:rsidRDefault="00405EE3" w:rsidP="00FB53A8">
            <w:pPr>
              <w:spacing w:line="400" w:lineRule="exact"/>
              <w:ind w:firstLineChars="200" w:firstLine="480"/>
              <w:rPr>
                <w:rFonts w:eastAsia="等线"/>
                <w:sz w:val="24"/>
                <w:szCs w:val="24"/>
              </w:rPr>
            </w:pPr>
          </w:p>
          <w:p w14:paraId="38565DA2" w14:textId="77777777" w:rsidR="00405EE3" w:rsidRPr="0029165E" w:rsidRDefault="00405EE3" w:rsidP="00FB53A8">
            <w:pPr>
              <w:keepNext/>
              <w:pageBreakBefore/>
              <w:spacing w:line="400" w:lineRule="exact"/>
              <w:ind w:firstLineChars="200" w:firstLine="480"/>
              <w:rPr>
                <w:rFonts w:eastAsia="等线"/>
                <w:sz w:val="24"/>
                <w:szCs w:val="24"/>
              </w:rPr>
            </w:pPr>
            <w:r w:rsidRPr="0029165E">
              <w:rPr>
                <w:rStyle w:val="a8"/>
                <w:rFonts w:eastAsia="等线"/>
                <w:sz w:val="24"/>
                <w:szCs w:val="24"/>
              </w:rPr>
              <w:t>下编</w:t>
            </w:r>
            <w:r w:rsidRPr="0029165E">
              <w:rPr>
                <w:rStyle w:val="a8"/>
                <w:rFonts w:eastAsia="等线"/>
                <w:sz w:val="24"/>
                <w:szCs w:val="24"/>
              </w:rPr>
              <w:t xml:space="preserve"> </w:t>
            </w:r>
            <w:r w:rsidRPr="0029165E">
              <w:rPr>
                <w:rStyle w:val="a8"/>
                <w:rFonts w:eastAsia="等线"/>
                <w:sz w:val="24"/>
                <w:szCs w:val="24"/>
              </w:rPr>
              <w:t>宏观经济学部分</w:t>
            </w:r>
          </w:p>
          <w:p w14:paraId="6452ED49" w14:textId="7777777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第十章</w:t>
            </w:r>
            <w:r w:rsidRPr="0029165E">
              <w:rPr>
                <w:rStyle w:val="a8"/>
                <w:rFonts w:eastAsia="等线"/>
                <w:b w:val="0"/>
                <w:bCs w:val="0"/>
                <w:sz w:val="24"/>
                <w:szCs w:val="24"/>
              </w:rPr>
              <w:t xml:space="preserve"> </w:t>
            </w:r>
            <w:r w:rsidRPr="0029165E">
              <w:rPr>
                <w:rStyle w:val="a8"/>
                <w:rFonts w:eastAsia="等线"/>
                <w:b w:val="0"/>
                <w:bCs w:val="0"/>
                <w:sz w:val="24"/>
                <w:szCs w:val="24"/>
              </w:rPr>
              <w:t>国民收入核算</w:t>
            </w:r>
          </w:p>
          <w:p w14:paraId="5C65F6C3" w14:textId="020C2ED5"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（一）重点掌握</w:t>
            </w:r>
          </w:p>
          <w:p w14:paraId="4EB89099" w14:textId="3D771AA6" w:rsidR="00405EE3" w:rsidRPr="0029165E" w:rsidRDefault="00405EE3" w:rsidP="00FB53A8">
            <w:pPr>
              <w:spacing w:line="400" w:lineRule="exact"/>
              <w:ind w:firstLineChars="200" w:firstLine="480"/>
              <w:rPr>
                <w:rStyle w:val="a8"/>
                <w:rFonts w:eastAsia="等线"/>
                <w:b w:val="0"/>
                <w:bCs w:val="0"/>
                <w:sz w:val="24"/>
                <w:szCs w:val="24"/>
              </w:rPr>
            </w:pPr>
            <w:r w:rsidRPr="0029165E">
              <w:rPr>
                <w:rFonts w:eastAsia="等线"/>
                <w:sz w:val="24"/>
                <w:szCs w:val="24"/>
              </w:rPr>
              <w:t>1.</w:t>
            </w:r>
            <w:r w:rsidRPr="0029165E">
              <w:rPr>
                <w:rFonts w:eastAsia="等线"/>
                <w:sz w:val="24"/>
                <w:szCs w:val="24"/>
              </w:rPr>
              <w:t>国内生产总值的定义；</w:t>
            </w:r>
            <w:r w:rsidRPr="0029165E">
              <w:rPr>
                <w:rFonts w:eastAsia="等线"/>
                <w:sz w:val="24"/>
                <w:szCs w:val="24"/>
              </w:rPr>
              <w:t>2.</w:t>
            </w:r>
            <w:r w:rsidRPr="0029165E">
              <w:rPr>
                <w:rFonts w:eastAsia="等线"/>
                <w:sz w:val="24"/>
                <w:szCs w:val="24"/>
              </w:rPr>
              <w:t>实际国内生产总值与名义国内生产总值的定义及计算；</w:t>
            </w:r>
            <w:r w:rsidRPr="0029165E">
              <w:rPr>
                <w:rFonts w:eastAsia="等线"/>
                <w:sz w:val="24"/>
                <w:szCs w:val="24"/>
              </w:rPr>
              <w:t>3.</w:t>
            </w:r>
            <w:r w:rsidRPr="0029165E">
              <w:rPr>
                <w:rFonts w:eastAsia="等线"/>
                <w:sz w:val="24"/>
                <w:szCs w:val="24"/>
              </w:rPr>
              <w:t>支出法核算国内生产总值</w:t>
            </w:r>
            <w:r w:rsidR="00AC6A45" w:rsidRPr="0029165E">
              <w:rPr>
                <w:rFonts w:eastAsia="等线"/>
                <w:sz w:val="24"/>
                <w:szCs w:val="24"/>
              </w:rPr>
              <w:t>。</w:t>
            </w:r>
          </w:p>
          <w:p w14:paraId="19901DCB" w14:textId="7777777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（二）一般熟悉</w:t>
            </w:r>
          </w:p>
          <w:p w14:paraId="7C36D560" w14:textId="24CB3F23" w:rsidR="00405EE3" w:rsidRPr="0029165E" w:rsidRDefault="00405EE3" w:rsidP="00FB53A8">
            <w:pPr>
              <w:spacing w:line="400" w:lineRule="exact"/>
              <w:ind w:firstLineChars="200" w:firstLine="480"/>
              <w:rPr>
                <w:rStyle w:val="a8"/>
                <w:rFonts w:eastAsia="等线"/>
                <w:b w:val="0"/>
                <w:bCs w:val="0"/>
                <w:sz w:val="24"/>
                <w:szCs w:val="24"/>
              </w:rPr>
            </w:pPr>
            <w:r w:rsidRPr="0029165E">
              <w:rPr>
                <w:rFonts w:eastAsia="等线"/>
                <w:sz w:val="24"/>
                <w:szCs w:val="24"/>
              </w:rPr>
              <w:t>1.</w:t>
            </w:r>
            <w:r w:rsidRPr="0029165E">
              <w:rPr>
                <w:rFonts w:eastAsia="等线"/>
                <w:sz w:val="24"/>
                <w:szCs w:val="24"/>
              </w:rPr>
              <w:t>最终产品和中间产品的区别；</w:t>
            </w:r>
            <w:r w:rsidRPr="0029165E">
              <w:rPr>
                <w:rFonts w:eastAsia="等线"/>
                <w:sz w:val="24"/>
                <w:szCs w:val="24"/>
              </w:rPr>
              <w:t>2.</w:t>
            </w:r>
            <w:r w:rsidRPr="0029165E">
              <w:rPr>
                <w:rFonts w:eastAsia="等线"/>
                <w:sz w:val="24"/>
                <w:szCs w:val="24"/>
              </w:rPr>
              <w:t>国民生产总值与国内生产总值的区别</w:t>
            </w:r>
            <w:r w:rsidR="00AC6A45" w:rsidRPr="0029165E">
              <w:rPr>
                <w:rFonts w:eastAsia="等线"/>
                <w:sz w:val="24"/>
                <w:szCs w:val="24"/>
              </w:rPr>
              <w:t>。</w:t>
            </w:r>
          </w:p>
          <w:p w14:paraId="5EA4B1F1" w14:textId="7777777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第十一章</w:t>
            </w:r>
            <w:r w:rsidRPr="0029165E">
              <w:rPr>
                <w:rStyle w:val="a8"/>
                <w:rFonts w:eastAsia="等线"/>
                <w:b w:val="0"/>
                <w:bCs w:val="0"/>
                <w:sz w:val="24"/>
                <w:szCs w:val="24"/>
              </w:rPr>
              <w:t xml:space="preserve"> </w:t>
            </w:r>
            <w:r w:rsidRPr="0029165E">
              <w:rPr>
                <w:rStyle w:val="a8"/>
                <w:rFonts w:eastAsia="等线"/>
                <w:b w:val="0"/>
                <w:bCs w:val="0"/>
                <w:sz w:val="24"/>
                <w:szCs w:val="24"/>
              </w:rPr>
              <w:t>国民收入的决定：收入</w:t>
            </w:r>
            <w:r w:rsidRPr="0029165E">
              <w:rPr>
                <w:rStyle w:val="a8"/>
                <w:rFonts w:eastAsia="等线"/>
                <w:b w:val="0"/>
                <w:bCs w:val="0"/>
                <w:sz w:val="24"/>
                <w:szCs w:val="24"/>
              </w:rPr>
              <w:t>-</w:t>
            </w:r>
            <w:r w:rsidRPr="0029165E">
              <w:rPr>
                <w:rStyle w:val="a8"/>
                <w:rFonts w:eastAsia="等线"/>
                <w:b w:val="0"/>
                <w:bCs w:val="0"/>
                <w:sz w:val="24"/>
                <w:szCs w:val="24"/>
              </w:rPr>
              <w:t>支出模型</w:t>
            </w:r>
          </w:p>
          <w:p w14:paraId="6F4B644F" w14:textId="286D655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（一）重点掌握</w:t>
            </w:r>
          </w:p>
          <w:p w14:paraId="3A540AE8" w14:textId="34C9E56C" w:rsidR="00405EE3" w:rsidRPr="0029165E" w:rsidRDefault="00405EE3" w:rsidP="00FB53A8">
            <w:pPr>
              <w:spacing w:line="400" w:lineRule="exact"/>
              <w:ind w:firstLineChars="200" w:firstLine="480"/>
              <w:rPr>
                <w:rFonts w:eastAsia="等线"/>
                <w:sz w:val="24"/>
                <w:szCs w:val="24"/>
              </w:rPr>
            </w:pPr>
            <w:r w:rsidRPr="0029165E">
              <w:rPr>
                <w:rStyle w:val="a8"/>
                <w:rFonts w:eastAsia="等线"/>
                <w:b w:val="0"/>
                <w:bCs w:val="0"/>
                <w:sz w:val="24"/>
                <w:szCs w:val="24"/>
              </w:rPr>
              <w:t>1.</w:t>
            </w:r>
            <w:r w:rsidRPr="0029165E">
              <w:rPr>
                <w:rFonts w:eastAsia="等线"/>
                <w:sz w:val="24"/>
                <w:szCs w:val="24"/>
              </w:rPr>
              <w:t>家庭消费函数和储蓄函数；</w:t>
            </w:r>
            <w:r w:rsidRPr="0029165E">
              <w:rPr>
                <w:rFonts w:eastAsia="等线"/>
                <w:sz w:val="24"/>
                <w:szCs w:val="24"/>
              </w:rPr>
              <w:t>2.</w:t>
            </w:r>
            <w:r w:rsidRPr="0029165E">
              <w:rPr>
                <w:rFonts w:eastAsia="等线"/>
                <w:sz w:val="24"/>
                <w:szCs w:val="24"/>
              </w:rPr>
              <w:t>消费函数和储蓄函数的关系；</w:t>
            </w:r>
            <w:r w:rsidRPr="0029165E">
              <w:rPr>
                <w:rFonts w:eastAsia="等线"/>
                <w:sz w:val="24"/>
                <w:szCs w:val="24"/>
              </w:rPr>
              <w:t>3.</w:t>
            </w:r>
            <w:r w:rsidRPr="0029165E">
              <w:rPr>
                <w:rFonts w:eastAsia="等线"/>
                <w:sz w:val="24"/>
                <w:szCs w:val="24"/>
              </w:rPr>
              <w:t>两部门经济均衡国民收入的计算、乘数计算</w:t>
            </w:r>
            <w:r w:rsidR="00AC6A45" w:rsidRPr="0029165E">
              <w:rPr>
                <w:rFonts w:eastAsia="等线"/>
                <w:sz w:val="24"/>
                <w:szCs w:val="24"/>
              </w:rPr>
              <w:t>。</w:t>
            </w:r>
          </w:p>
          <w:p w14:paraId="453348D0" w14:textId="7777777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（二）一般熟悉</w:t>
            </w:r>
          </w:p>
          <w:p w14:paraId="5B7D27EE" w14:textId="77777777" w:rsidR="00405EE3" w:rsidRPr="0029165E" w:rsidRDefault="00405EE3" w:rsidP="00AC6A45">
            <w:pPr>
              <w:spacing w:line="400" w:lineRule="exact"/>
              <w:ind w:firstLineChars="200" w:firstLine="480"/>
              <w:rPr>
                <w:rFonts w:eastAsia="等线"/>
                <w:sz w:val="24"/>
                <w:szCs w:val="24"/>
              </w:rPr>
            </w:pPr>
            <w:r w:rsidRPr="0029165E">
              <w:rPr>
                <w:rFonts w:eastAsia="等线"/>
                <w:sz w:val="24"/>
                <w:szCs w:val="24"/>
              </w:rPr>
              <w:t>1.</w:t>
            </w:r>
            <w:r w:rsidRPr="0029165E">
              <w:rPr>
                <w:rFonts w:eastAsia="等线"/>
                <w:sz w:val="24"/>
                <w:szCs w:val="24"/>
              </w:rPr>
              <w:t>家庭消费函数和社会消费函数的关系；</w:t>
            </w:r>
            <w:r w:rsidRPr="0029165E">
              <w:rPr>
                <w:rFonts w:eastAsia="等线"/>
                <w:sz w:val="24"/>
                <w:szCs w:val="24"/>
              </w:rPr>
              <w:t>2.GDP</w:t>
            </w:r>
            <w:r w:rsidRPr="0029165E">
              <w:rPr>
                <w:rFonts w:eastAsia="等线"/>
                <w:sz w:val="24"/>
                <w:szCs w:val="24"/>
              </w:rPr>
              <w:t>缺口和通胀及通缩缺口的定义。</w:t>
            </w:r>
          </w:p>
          <w:p w14:paraId="6B71C387" w14:textId="7777777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（三）一般了解</w:t>
            </w:r>
          </w:p>
          <w:p w14:paraId="3A39B7D0" w14:textId="68931C58" w:rsidR="00405EE3" w:rsidRPr="0029165E" w:rsidRDefault="00405EE3" w:rsidP="002D1772">
            <w:pPr>
              <w:spacing w:line="400" w:lineRule="exact"/>
              <w:ind w:firstLineChars="200" w:firstLine="480"/>
              <w:rPr>
                <w:rStyle w:val="a8"/>
                <w:rFonts w:eastAsia="等线"/>
                <w:b w:val="0"/>
                <w:bCs w:val="0"/>
                <w:sz w:val="24"/>
                <w:szCs w:val="24"/>
              </w:rPr>
            </w:pPr>
            <w:r w:rsidRPr="0029165E">
              <w:rPr>
                <w:rFonts w:eastAsia="等线"/>
                <w:sz w:val="24"/>
                <w:szCs w:val="24"/>
              </w:rPr>
              <w:t>宏观中均衡的概念。</w:t>
            </w:r>
          </w:p>
          <w:p w14:paraId="534D66DA" w14:textId="77777777" w:rsidR="00405EE3" w:rsidRPr="0029165E" w:rsidRDefault="00405EE3" w:rsidP="00FB53A8">
            <w:pPr>
              <w:spacing w:line="400" w:lineRule="exact"/>
              <w:ind w:firstLineChars="200" w:firstLine="480"/>
              <w:rPr>
                <w:rStyle w:val="a8"/>
                <w:rFonts w:eastAsia="等线"/>
                <w:sz w:val="24"/>
                <w:szCs w:val="24"/>
              </w:rPr>
            </w:pPr>
            <w:r w:rsidRPr="0029165E">
              <w:rPr>
                <w:rStyle w:val="a8"/>
                <w:rFonts w:eastAsia="等线"/>
                <w:b w:val="0"/>
                <w:bCs w:val="0"/>
                <w:sz w:val="24"/>
                <w:szCs w:val="24"/>
              </w:rPr>
              <w:t>第十二章</w:t>
            </w:r>
            <w:r w:rsidRPr="0029165E">
              <w:rPr>
                <w:rStyle w:val="a8"/>
                <w:rFonts w:eastAsia="等线"/>
                <w:b w:val="0"/>
                <w:bCs w:val="0"/>
                <w:sz w:val="24"/>
                <w:szCs w:val="24"/>
              </w:rPr>
              <w:t xml:space="preserve"> </w:t>
            </w:r>
            <w:r w:rsidRPr="0029165E">
              <w:rPr>
                <w:rStyle w:val="a8"/>
                <w:rFonts w:eastAsia="等线"/>
                <w:b w:val="0"/>
                <w:bCs w:val="0"/>
                <w:sz w:val="24"/>
                <w:szCs w:val="24"/>
              </w:rPr>
              <w:t>国民收入决定：</w:t>
            </w:r>
            <w:r w:rsidRPr="0029165E">
              <w:rPr>
                <w:rStyle w:val="a8"/>
                <w:rFonts w:eastAsia="等线"/>
                <w:b w:val="0"/>
                <w:bCs w:val="0"/>
                <w:sz w:val="24"/>
                <w:szCs w:val="24"/>
              </w:rPr>
              <w:t>IS-LM</w:t>
            </w:r>
            <w:r w:rsidRPr="0029165E">
              <w:rPr>
                <w:rStyle w:val="a8"/>
                <w:rFonts w:eastAsia="等线"/>
                <w:b w:val="0"/>
                <w:bCs w:val="0"/>
                <w:sz w:val="24"/>
                <w:szCs w:val="24"/>
              </w:rPr>
              <w:t>模型</w:t>
            </w:r>
          </w:p>
          <w:p w14:paraId="5B6F8D30" w14:textId="07D58AC9"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t>（一）重点掌握</w:t>
            </w:r>
          </w:p>
          <w:p w14:paraId="61885C07" w14:textId="77777777"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lastRenderedPageBreak/>
              <w:t>1.</w:t>
            </w:r>
            <w:r w:rsidRPr="0029165E">
              <w:rPr>
                <w:rFonts w:eastAsia="等线"/>
                <w:sz w:val="24"/>
                <w:szCs w:val="24"/>
              </w:rPr>
              <w:t>货币乘数计算；</w:t>
            </w:r>
            <w:r w:rsidRPr="0029165E">
              <w:rPr>
                <w:rFonts w:eastAsia="等线"/>
                <w:sz w:val="24"/>
                <w:szCs w:val="24"/>
              </w:rPr>
              <w:t>2.</w:t>
            </w:r>
            <w:r w:rsidRPr="0029165E">
              <w:rPr>
                <w:rFonts w:eastAsia="等线"/>
                <w:sz w:val="24"/>
                <w:szCs w:val="24"/>
              </w:rPr>
              <w:t>人们需要货币的三个动机；</w:t>
            </w:r>
            <w:r w:rsidRPr="0029165E">
              <w:rPr>
                <w:rFonts w:eastAsia="等线"/>
                <w:sz w:val="24"/>
                <w:szCs w:val="24"/>
              </w:rPr>
              <w:t>3.IS</w:t>
            </w:r>
            <w:r w:rsidRPr="0029165E">
              <w:rPr>
                <w:rFonts w:eastAsia="等线"/>
                <w:sz w:val="24"/>
                <w:szCs w:val="24"/>
              </w:rPr>
              <w:t>曲线的定义；</w:t>
            </w:r>
            <w:r w:rsidRPr="0029165E">
              <w:rPr>
                <w:rFonts w:eastAsia="等线"/>
                <w:sz w:val="24"/>
                <w:szCs w:val="24"/>
              </w:rPr>
              <w:t>4.LM</w:t>
            </w:r>
            <w:r w:rsidRPr="0029165E">
              <w:rPr>
                <w:rFonts w:eastAsia="等线"/>
                <w:sz w:val="24"/>
                <w:szCs w:val="24"/>
              </w:rPr>
              <w:t>曲线的定义。</w:t>
            </w:r>
          </w:p>
          <w:p w14:paraId="473F6078" w14:textId="77777777"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t>（二）一般熟悉</w:t>
            </w:r>
          </w:p>
          <w:p w14:paraId="6564B2F5" w14:textId="77777777"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1.</w:t>
            </w:r>
            <w:r w:rsidRPr="0029165E">
              <w:rPr>
                <w:rFonts w:eastAsia="等线"/>
                <w:sz w:val="24"/>
                <w:szCs w:val="24"/>
              </w:rPr>
              <w:t>影响货币需求的因素；</w:t>
            </w:r>
            <w:r w:rsidRPr="0029165E">
              <w:rPr>
                <w:rFonts w:eastAsia="等线"/>
                <w:sz w:val="24"/>
                <w:szCs w:val="24"/>
              </w:rPr>
              <w:t>2.</w:t>
            </w:r>
            <w:r w:rsidRPr="0029165E">
              <w:rPr>
                <w:rFonts w:eastAsia="等线"/>
                <w:sz w:val="24"/>
                <w:szCs w:val="24"/>
              </w:rPr>
              <w:t>货币需求函数及其相关计算；</w:t>
            </w:r>
            <w:r w:rsidRPr="0029165E">
              <w:rPr>
                <w:rFonts w:eastAsia="等线"/>
                <w:sz w:val="24"/>
                <w:szCs w:val="24"/>
              </w:rPr>
              <w:t>3.</w:t>
            </w:r>
            <w:r w:rsidRPr="0029165E">
              <w:rPr>
                <w:rFonts w:eastAsia="等线"/>
                <w:sz w:val="24"/>
                <w:szCs w:val="24"/>
              </w:rPr>
              <w:t>产品市场的均衡条件；</w:t>
            </w:r>
            <w:r w:rsidRPr="0029165E">
              <w:rPr>
                <w:rFonts w:eastAsia="等线"/>
                <w:sz w:val="24"/>
                <w:szCs w:val="24"/>
              </w:rPr>
              <w:t>4.</w:t>
            </w:r>
            <w:r w:rsidRPr="0029165E">
              <w:rPr>
                <w:rFonts w:eastAsia="等线"/>
                <w:sz w:val="24"/>
                <w:szCs w:val="24"/>
              </w:rPr>
              <w:t>货币市场的均衡条件。</w:t>
            </w:r>
          </w:p>
          <w:p w14:paraId="63325943" w14:textId="77777777"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t>（三）一般了解</w:t>
            </w:r>
          </w:p>
          <w:p w14:paraId="508A2813" w14:textId="6EB34F35" w:rsidR="00405EE3" w:rsidRPr="0029165E" w:rsidRDefault="00405EE3" w:rsidP="002D1772">
            <w:pPr>
              <w:spacing w:line="400" w:lineRule="exact"/>
              <w:ind w:firstLineChars="200" w:firstLine="480"/>
              <w:rPr>
                <w:rFonts w:eastAsia="等线"/>
                <w:bCs/>
                <w:sz w:val="24"/>
                <w:szCs w:val="24"/>
              </w:rPr>
            </w:pPr>
            <w:r w:rsidRPr="0029165E">
              <w:rPr>
                <w:rFonts w:eastAsia="等线"/>
                <w:bCs/>
                <w:sz w:val="24"/>
                <w:szCs w:val="24"/>
              </w:rPr>
              <w:t>两个市场的失衡的几种情况。</w:t>
            </w:r>
          </w:p>
          <w:p w14:paraId="5F305424" w14:textId="7777777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第十四章</w:t>
            </w:r>
            <w:r w:rsidRPr="0029165E">
              <w:rPr>
                <w:rStyle w:val="a8"/>
                <w:rFonts w:eastAsia="等线"/>
                <w:b w:val="0"/>
                <w:bCs w:val="0"/>
                <w:sz w:val="24"/>
                <w:szCs w:val="24"/>
              </w:rPr>
              <w:t xml:space="preserve"> </w:t>
            </w:r>
            <w:r w:rsidRPr="0029165E">
              <w:rPr>
                <w:rStyle w:val="a8"/>
                <w:rFonts w:eastAsia="等线"/>
                <w:b w:val="0"/>
                <w:bCs w:val="0"/>
                <w:sz w:val="24"/>
                <w:szCs w:val="24"/>
              </w:rPr>
              <w:t>通货膨胀与失业</w:t>
            </w:r>
          </w:p>
          <w:p w14:paraId="5C18D0DA" w14:textId="7777777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（一）重点掌握</w:t>
            </w:r>
          </w:p>
          <w:p w14:paraId="3F112AFD" w14:textId="77777777" w:rsidR="00405EE3" w:rsidRPr="0029165E" w:rsidRDefault="00405EE3" w:rsidP="00FB53A8">
            <w:pPr>
              <w:spacing w:line="400" w:lineRule="exact"/>
              <w:ind w:firstLineChars="200" w:firstLine="480"/>
              <w:rPr>
                <w:rFonts w:eastAsia="等线"/>
                <w:sz w:val="24"/>
                <w:szCs w:val="24"/>
              </w:rPr>
            </w:pPr>
            <w:r w:rsidRPr="0029165E">
              <w:rPr>
                <w:rFonts w:eastAsia="等线"/>
                <w:sz w:val="24"/>
                <w:szCs w:val="24"/>
              </w:rPr>
              <w:t>1.</w:t>
            </w:r>
            <w:r w:rsidRPr="0029165E">
              <w:rPr>
                <w:rFonts w:eastAsia="等线"/>
                <w:sz w:val="24"/>
                <w:szCs w:val="24"/>
              </w:rPr>
              <w:t>通货膨胀的含义与通货膨胀率的计算；</w:t>
            </w:r>
            <w:r w:rsidRPr="0029165E">
              <w:rPr>
                <w:rFonts w:eastAsia="等线"/>
                <w:sz w:val="24"/>
                <w:szCs w:val="24"/>
              </w:rPr>
              <w:t>2.</w:t>
            </w:r>
            <w:r w:rsidRPr="0029165E">
              <w:rPr>
                <w:rFonts w:eastAsia="等线"/>
                <w:sz w:val="24"/>
                <w:szCs w:val="24"/>
              </w:rPr>
              <w:t>通货膨胀的类型和原因；</w:t>
            </w:r>
            <w:r w:rsidRPr="0029165E">
              <w:rPr>
                <w:rFonts w:eastAsia="等线"/>
                <w:sz w:val="24"/>
                <w:szCs w:val="24"/>
              </w:rPr>
              <w:t>3.</w:t>
            </w:r>
            <w:r w:rsidRPr="0029165E">
              <w:rPr>
                <w:rFonts w:eastAsia="等线"/>
                <w:sz w:val="24"/>
                <w:szCs w:val="24"/>
              </w:rPr>
              <w:t>通货膨胀的经济效应；</w:t>
            </w:r>
            <w:r w:rsidRPr="0029165E">
              <w:rPr>
                <w:rFonts w:eastAsia="等线"/>
                <w:sz w:val="24"/>
                <w:szCs w:val="24"/>
              </w:rPr>
              <w:t>4.</w:t>
            </w:r>
            <w:r w:rsidRPr="0029165E">
              <w:rPr>
                <w:rFonts w:eastAsia="等线"/>
                <w:sz w:val="24"/>
                <w:szCs w:val="24"/>
              </w:rPr>
              <w:t>失业的定义；</w:t>
            </w:r>
            <w:r w:rsidRPr="0029165E">
              <w:rPr>
                <w:rFonts w:eastAsia="等线"/>
                <w:sz w:val="24"/>
                <w:szCs w:val="24"/>
              </w:rPr>
              <w:t>5.</w:t>
            </w:r>
            <w:r w:rsidRPr="0029165E">
              <w:rPr>
                <w:rFonts w:eastAsia="等线"/>
                <w:sz w:val="24"/>
                <w:szCs w:val="24"/>
              </w:rPr>
              <w:t>计算失业率；</w:t>
            </w:r>
            <w:r w:rsidRPr="0029165E">
              <w:rPr>
                <w:rFonts w:eastAsia="等线"/>
                <w:sz w:val="24"/>
                <w:szCs w:val="24"/>
              </w:rPr>
              <w:t>6.</w:t>
            </w:r>
            <w:r w:rsidRPr="0029165E">
              <w:rPr>
                <w:rFonts w:eastAsia="等线"/>
                <w:sz w:val="24"/>
                <w:szCs w:val="24"/>
              </w:rPr>
              <w:t>摩擦性失业、结构性失业、周期性失业、自愿失业和非自愿失业的定义。</w:t>
            </w:r>
          </w:p>
          <w:p w14:paraId="10AB060D" w14:textId="7777777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（二）一般熟悉</w:t>
            </w:r>
          </w:p>
          <w:p w14:paraId="0C13E7E8" w14:textId="7777777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1.</w:t>
            </w:r>
            <w:r w:rsidRPr="0029165E">
              <w:rPr>
                <w:rStyle w:val="a8"/>
                <w:rFonts w:eastAsia="等线"/>
                <w:b w:val="0"/>
                <w:bCs w:val="0"/>
                <w:sz w:val="24"/>
                <w:szCs w:val="24"/>
              </w:rPr>
              <w:t>充分就业的定义；</w:t>
            </w:r>
            <w:r w:rsidRPr="0029165E">
              <w:rPr>
                <w:rStyle w:val="a8"/>
                <w:rFonts w:eastAsia="等线"/>
                <w:b w:val="0"/>
                <w:bCs w:val="0"/>
                <w:sz w:val="24"/>
                <w:szCs w:val="24"/>
              </w:rPr>
              <w:t>2.</w:t>
            </w:r>
            <w:r w:rsidRPr="0029165E">
              <w:rPr>
                <w:rStyle w:val="a8"/>
                <w:rFonts w:eastAsia="等线"/>
                <w:b w:val="0"/>
                <w:bCs w:val="0"/>
                <w:sz w:val="24"/>
                <w:szCs w:val="24"/>
              </w:rPr>
              <w:t>自然失业率的定义。</w:t>
            </w:r>
          </w:p>
          <w:p w14:paraId="72B4782F" w14:textId="7777777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（三）一般了解</w:t>
            </w:r>
          </w:p>
          <w:p w14:paraId="3DC79DED" w14:textId="46F2D869" w:rsidR="00405EE3" w:rsidRPr="0029165E" w:rsidRDefault="00405EE3" w:rsidP="002D1772">
            <w:pPr>
              <w:spacing w:line="400" w:lineRule="exact"/>
              <w:ind w:firstLineChars="200" w:firstLine="480"/>
              <w:rPr>
                <w:rFonts w:eastAsia="等线"/>
                <w:sz w:val="24"/>
                <w:szCs w:val="24"/>
              </w:rPr>
            </w:pPr>
            <w:r w:rsidRPr="0029165E">
              <w:rPr>
                <w:rFonts w:eastAsia="等线"/>
                <w:sz w:val="24"/>
                <w:szCs w:val="24"/>
              </w:rPr>
              <w:t>菲利普斯曲线的定义。</w:t>
            </w:r>
          </w:p>
          <w:p w14:paraId="2E025362" w14:textId="7777777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第十五章</w:t>
            </w:r>
            <w:r w:rsidRPr="0029165E">
              <w:rPr>
                <w:rStyle w:val="a8"/>
                <w:rFonts w:eastAsia="等线"/>
                <w:b w:val="0"/>
                <w:bCs w:val="0"/>
                <w:sz w:val="24"/>
                <w:szCs w:val="24"/>
              </w:rPr>
              <w:t xml:space="preserve"> </w:t>
            </w:r>
            <w:r w:rsidRPr="0029165E">
              <w:rPr>
                <w:rStyle w:val="a8"/>
                <w:rFonts w:eastAsia="等线"/>
                <w:b w:val="0"/>
                <w:bCs w:val="0"/>
                <w:sz w:val="24"/>
                <w:szCs w:val="24"/>
              </w:rPr>
              <w:t>宏观经济政策</w:t>
            </w:r>
          </w:p>
          <w:p w14:paraId="2A45989D" w14:textId="2639F2C6"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t>（一）重点掌握</w:t>
            </w:r>
          </w:p>
          <w:p w14:paraId="4AFC99D9" w14:textId="77777777"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t>1.</w:t>
            </w:r>
            <w:r w:rsidRPr="0029165E">
              <w:rPr>
                <w:rFonts w:eastAsia="等线"/>
                <w:bCs/>
                <w:sz w:val="24"/>
                <w:szCs w:val="24"/>
              </w:rPr>
              <w:t>财政政策的定义及分类；</w:t>
            </w:r>
            <w:r w:rsidRPr="0029165E">
              <w:rPr>
                <w:rFonts w:eastAsia="等线"/>
                <w:bCs/>
                <w:sz w:val="24"/>
                <w:szCs w:val="24"/>
              </w:rPr>
              <w:t>2</w:t>
            </w:r>
            <w:r w:rsidRPr="0029165E">
              <w:rPr>
                <w:rFonts w:eastAsia="等线"/>
                <w:bCs/>
                <w:sz w:val="24"/>
                <w:szCs w:val="24"/>
              </w:rPr>
              <w:t>自动稳定器的定义；</w:t>
            </w:r>
            <w:r w:rsidRPr="0029165E">
              <w:rPr>
                <w:rFonts w:eastAsia="等线"/>
                <w:bCs/>
                <w:sz w:val="24"/>
                <w:szCs w:val="24"/>
              </w:rPr>
              <w:t>3.</w:t>
            </w:r>
            <w:r w:rsidRPr="0029165E">
              <w:rPr>
                <w:rFonts w:eastAsia="等线"/>
                <w:bCs/>
                <w:sz w:val="24"/>
                <w:szCs w:val="24"/>
              </w:rPr>
              <w:t>货币政策的定义及分类；</w:t>
            </w:r>
            <w:r w:rsidRPr="0029165E">
              <w:rPr>
                <w:rFonts w:eastAsia="等线"/>
                <w:bCs/>
                <w:sz w:val="24"/>
                <w:szCs w:val="24"/>
              </w:rPr>
              <w:t>4.</w:t>
            </w:r>
            <w:r w:rsidRPr="0029165E">
              <w:rPr>
                <w:rFonts w:eastAsia="等线"/>
                <w:bCs/>
                <w:sz w:val="24"/>
                <w:szCs w:val="24"/>
              </w:rPr>
              <w:t>货币政策的工具；</w:t>
            </w:r>
            <w:r w:rsidRPr="0029165E">
              <w:rPr>
                <w:rFonts w:eastAsia="等线"/>
                <w:bCs/>
                <w:sz w:val="24"/>
                <w:szCs w:val="24"/>
              </w:rPr>
              <w:t>5.</w:t>
            </w:r>
            <w:r w:rsidRPr="0029165E">
              <w:rPr>
                <w:rFonts w:eastAsia="等线"/>
                <w:bCs/>
                <w:sz w:val="24"/>
                <w:szCs w:val="24"/>
              </w:rPr>
              <w:t>财政政策的使用；</w:t>
            </w:r>
            <w:r w:rsidRPr="0029165E">
              <w:rPr>
                <w:rFonts w:eastAsia="等线"/>
                <w:bCs/>
                <w:sz w:val="24"/>
                <w:szCs w:val="24"/>
              </w:rPr>
              <w:t>6.</w:t>
            </w:r>
            <w:r w:rsidRPr="0029165E">
              <w:rPr>
                <w:rFonts w:eastAsia="等线"/>
                <w:bCs/>
                <w:sz w:val="24"/>
                <w:szCs w:val="24"/>
              </w:rPr>
              <w:t>货币政策的使用。</w:t>
            </w:r>
          </w:p>
          <w:p w14:paraId="57A6F95D" w14:textId="77777777"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t>（二）一般熟悉</w:t>
            </w:r>
          </w:p>
          <w:p w14:paraId="3BB95554" w14:textId="77777777"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t>挤出效应。</w:t>
            </w:r>
          </w:p>
          <w:p w14:paraId="500B4A9C" w14:textId="77777777"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t>（三）一般了解</w:t>
            </w:r>
          </w:p>
          <w:p w14:paraId="3EEB622A" w14:textId="4CED79E5" w:rsidR="00405EE3" w:rsidRPr="0029165E" w:rsidRDefault="00405EE3" w:rsidP="002D1772">
            <w:pPr>
              <w:tabs>
                <w:tab w:val="left" w:pos="780"/>
              </w:tabs>
              <w:spacing w:line="400" w:lineRule="exact"/>
              <w:ind w:firstLineChars="200" w:firstLine="480"/>
              <w:rPr>
                <w:rStyle w:val="a8"/>
                <w:rFonts w:eastAsia="等线"/>
                <w:b w:val="0"/>
                <w:bCs w:val="0"/>
                <w:sz w:val="24"/>
                <w:szCs w:val="24"/>
              </w:rPr>
            </w:pPr>
            <w:r w:rsidRPr="0029165E">
              <w:rPr>
                <w:rFonts w:eastAsia="等线"/>
                <w:sz w:val="24"/>
                <w:szCs w:val="24"/>
              </w:rPr>
              <w:t>货币政策的局限性。</w:t>
            </w:r>
          </w:p>
          <w:p w14:paraId="6721B820" w14:textId="77777777" w:rsidR="00405EE3" w:rsidRPr="0029165E" w:rsidRDefault="00405EE3" w:rsidP="00FB53A8">
            <w:pPr>
              <w:spacing w:line="400" w:lineRule="exact"/>
              <w:ind w:firstLineChars="200" w:firstLine="480"/>
              <w:rPr>
                <w:rStyle w:val="a8"/>
                <w:rFonts w:eastAsia="等线"/>
                <w:b w:val="0"/>
                <w:bCs w:val="0"/>
                <w:sz w:val="24"/>
                <w:szCs w:val="24"/>
              </w:rPr>
            </w:pPr>
            <w:r w:rsidRPr="0029165E">
              <w:rPr>
                <w:rStyle w:val="a8"/>
                <w:rFonts w:eastAsia="等线"/>
                <w:b w:val="0"/>
                <w:bCs w:val="0"/>
                <w:sz w:val="24"/>
                <w:szCs w:val="24"/>
              </w:rPr>
              <w:t>第十六章</w:t>
            </w:r>
            <w:r w:rsidRPr="0029165E">
              <w:rPr>
                <w:rStyle w:val="a8"/>
                <w:rFonts w:eastAsia="等线"/>
                <w:b w:val="0"/>
                <w:bCs w:val="0"/>
                <w:sz w:val="24"/>
                <w:szCs w:val="24"/>
              </w:rPr>
              <w:t xml:space="preserve"> </w:t>
            </w:r>
            <w:r w:rsidRPr="0029165E">
              <w:rPr>
                <w:rStyle w:val="a8"/>
                <w:rFonts w:eastAsia="等线"/>
                <w:b w:val="0"/>
                <w:bCs w:val="0"/>
                <w:sz w:val="24"/>
                <w:szCs w:val="24"/>
              </w:rPr>
              <w:t>经济增长、经济发展与经济周期</w:t>
            </w:r>
          </w:p>
          <w:p w14:paraId="13A19FC9" w14:textId="182360C9" w:rsidR="00405EE3" w:rsidRPr="0029165E" w:rsidRDefault="00405EE3" w:rsidP="00FB53A8">
            <w:pPr>
              <w:spacing w:line="400" w:lineRule="exact"/>
              <w:ind w:firstLineChars="200" w:firstLine="480"/>
              <w:rPr>
                <w:rFonts w:eastAsia="等线"/>
                <w:bCs/>
                <w:sz w:val="24"/>
                <w:szCs w:val="24"/>
              </w:rPr>
            </w:pPr>
            <w:r w:rsidRPr="0029165E">
              <w:rPr>
                <w:rFonts w:eastAsia="等线"/>
                <w:bCs/>
                <w:sz w:val="24"/>
                <w:szCs w:val="24"/>
              </w:rPr>
              <w:t>（一）重点掌握</w:t>
            </w:r>
          </w:p>
          <w:p w14:paraId="2A87E7AB" w14:textId="4B7D2D80" w:rsidR="00405EE3" w:rsidRPr="0029165E" w:rsidRDefault="00405EE3" w:rsidP="00CB7EE2">
            <w:pPr>
              <w:spacing w:line="400" w:lineRule="exact"/>
              <w:ind w:firstLineChars="200" w:firstLine="480"/>
              <w:rPr>
                <w:rFonts w:eastAsia="等线"/>
                <w:sz w:val="24"/>
                <w:szCs w:val="24"/>
              </w:rPr>
            </w:pPr>
            <w:r w:rsidRPr="0029165E">
              <w:rPr>
                <w:rFonts w:eastAsia="等线"/>
                <w:sz w:val="24"/>
                <w:szCs w:val="24"/>
              </w:rPr>
              <w:t>1.</w:t>
            </w:r>
            <w:r w:rsidRPr="0029165E">
              <w:rPr>
                <w:rFonts w:eastAsia="等线"/>
                <w:sz w:val="24"/>
                <w:szCs w:val="24"/>
              </w:rPr>
              <w:t>经济增长的含义及其衡量；</w:t>
            </w:r>
            <w:r w:rsidRPr="0029165E">
              <w:rPr>
                <w:rFonts w:eastAsia="等线"/>
                <w:sz w:val="24"/>
                <w:szCs w:val="24"/>
              </w:rPr>
              <w:t>2.</w:t>
            </w:r>
            <w:r w:rsidRPr="0029165E">
              <w:rPr>
                <w:rFonts w:eastAsia="等线"/>
                <w:sz w:val="24"/>
                <w:szCs w:val="24"/>
              </w:rPr>
              <w:t>经济周期的定义；</w:t>
            </w:r>
            <w:r w:rsidRPr="0029165E">
              <w:rPr>
                <w:rFonts w:eastAsia="等线"/>
                <w:sz w:val="24"/>
                <w:szCs w:val="24"/>
              </w:rPr>
              <w:t>3.</w:t>
            </w:r>
            <w:r w:rsidRPr="0029165E">
              <w:rPr>
                <w:rFonts w:eastAsia="等线"/>
                <w:sz w:val="24"/>
                <w:szCs w:val="24"/>
              </w:rPr>
              <w:t>经济周期的阶段和特点。</w:t>
            </w:r>
          </w:p>
        </w:tc>
      </w:tr>
    </w:tbl>
    <w:p w14:paraId="316EF16E" w14:textId="77777777" w:rsidR="005142BD" w:rsidRPr="00F21F47" w:rsidRDefault="005142BD">
      <w:pPr>
        <w:rPr>
          <w:rFonts w:ascii="等线" w:eastAsia="等线" w:hAnsi="等线"/>
          <w:sz w:val="24"/>
          <w:szCs w:val="24"/>
        </w:rPr>
      </w:pPr>
    </w:p>
    <w:sectPr w:rsidR="005142BD" w:rsidRPr="00F21F47" w:rsidSect="00621ABE">
      <w:footerReference w:type="default" r:id="rId7"/>
      <w:pgSz w:w="11906" w:h="16838"/>
      <w:pgMar w:top="1440" w:right="1758" w:bottom="1440" w:left="1758"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D0273" w14:textId="77777777" w:rsidR="00C4108F" w:rsidRDefault="00C4108F">
      <w:r>
        <w:separator/>
      </w:r>
    </w:p>
  </w:endnote>
  <w:endnote w:type="continuationSeparator" w:id="0">
    <w:p w14:paraId="6E7237C2" w14:textId="77777777" w:rsidR="00C4108F" w:rsidRDefault="00C4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11C11" w14:textId="7813488D" w:rsidR="005142BD" w:rsidRDefault="00C4108F">
    <w:pPr>
      <w:pStyle w:val="a4"/>
      <w:jc w:val="center"/>
    </w:pPr>
    <w:r>
      <w:rPr>
        <w:b/>
        <w:bCs/>
        <w:sz w:val="24"/>
        <w:szCs w:val="24"/>
      </w:rPr>
      <w:fldChar w:fldCharType="begin"/>
    </w:r>
    <w:r>
      <w:rPr>
        <w:b/>
        <w:bCs/>
      </w:rPr>
      <w:instrText>PAGE</w:instrText>
    </w:r>
    <w:r>
      <w:rPr>
        <w:b/>
        <w:bCs/>
        <w:sz w:val="24"/>
        <w:szCs w:val="24"/>
      </w:rPr>
      <w:fldChar w:fldCharType="separate"/>
    </w:r>
    <w:r w:rsidR="00075131">
      <w:rPr>
        <w:b/>
        <w:bCs/>
        <w:noProof/>
      </w:rPr>
      <w:t>1</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1919D" w14:textId="77777777" w:rsidR="00C4108F" w:rsidRDefault="00C4108F">
      <w:r>
        <w:separator/>
      </w:r>
    </w:p>
  </w:footnote>
  <w:footnote w:type="continuationSeparator" w:id="0">
    <w:p w14:paraId="3D3B6CBF" w14:textId="77777777" w:rsidR="00C4108F" w:rsidRDefault="00C41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26F0A"/>
    <w:multiLevelType w:val="multilevel"/>
    <w:tmpl w:val="0D826F0A"/>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2AB11235"/>
    <w:multiLevelType w:val="multilevel"/>
    <w:tmpl w:val="2AB11235"/>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73961195"/>
    <w:multiLevelType w:val="multilevel"/>
    <w:tmpl w:val="73961195"/>
    <w:lvl w:ilvl="0">
      <w:start w:val="1"/>
      <w:numFmt w:val="japaneseCounting"/>
      <w:lvlText w:val="第%1章"/>
      <w:lvlJc w:val="left"/>
      <w:pPr>
        <w:ind w:left="840" w:hanging="840"/>
      </w:pPr>
      <w:rPr>
        <w:rFonts w:hint="default"/>
      </w:rPr>
    </w:lvl>
    <w:lvl w:ilvl="1">
      <w:start w:val="2"/>
      <w:numFmt w:val="japaneseCounting"/>
      <w:lvlText w:val="（%2）"/>
      <w:lvlJc w:val="left"/>
      <w:pPr>
        <w:ind w:left="1190" w:hanging="75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EFF"/>
    <w:rsid w:val="00000082"/>
    <w:rsid w:val="00000661"/>
    <w:rsid w:val="00002518"/>
    <w:rsid w:val="000058CE"/>
    <w:rsid w:val="00005DA6"/>
    <w:rsid w:val="00010147"/>
    <w:rsid w:val="0001048F"/>
    <w:rsid w:val="00011156"/>
    <w:rsid w:val="00022C99"/>
    <w:rsid w:val="000239DD"/>
    <w:rsid w:val="00027487"/>
    <w:rsid w:val="00030133"/>
    <w:rsid w:val="00030A46"/>
    <w:rsid w:val="00031B13"/>
    <w:rsid w:val="00032192"/>
    <w:rsid w:val="00032C81"/>
    <w:rsid w:val="000332C1"/>
    <w:rsid w:val="00033E8E"/>
    <w:rsid w:val="00040F34"/>
    <w:rsid w:val="000450A0"/>
    <w:rsid w:val="00053CAF"/>
    <w:rsid w:val="000570EB"/>
    <w:rsid w:val="0006081E"/>
    <w:rsid w:val="00062C98"/>
    <w:rsid w:val="00072A9E"/>
    <w:rsid w:val="00072F2C"/>
    <w:rsid w:val="00075131"/>
    <w:rsid w:val="0008246E"/>
    <w:rsid w:val="00085721"/>
    <w:rsid w:val="00092925"/>
    <w:rsid w:val="0009372A"/>
    <w:rsid w:val="000B6CDA"/>
    <w:rsid w:val="000C1438"/>
    <w:rsid w:val="000C4C92"/>
    <w:rsid w:val="000C7736"/>
    <w:rsid w:val="000D6742"/>
    <w:rsid w:val="000D6F7A"/>
    <w:rsid w:val="000E03C4"/>
    <w:rsid w:val="000F4CC0"/>
    <w:rsid w:val="000F6C3A"/>
    <w:rsid w:val="00105A72"/>
    <w:rsid w:val="001207EB"/>
    <w:rsid w:val="0013399B"/>
    <w:rsid w:val="00133B05"/>
    <w:rsid w:val="00153711"/>
    <w:rsid w:val="00161479"/>
    <w:rsid w:val="001702F8"/>
    <w:rsid w:val="00175483"/>
    <w:rsid w:val="00175AED"/>
    <w:rsid w:val="0018255B"/>
    <w:rsid w:val="001838E7"/>
    <w:rsid w:val="001867BC"/>
    <w:rsid w:val="00192DFA"/>
    <w:rsid w:val="001A1CFA"/>
    <w:rsid w:val="001A61F3"/>
    <w:rsid w:val="001B544A"/>
    <w:rsid w:val="001B5C0D"/>
    <w:rsid w:val="001B70AE"/>
    <w:rsid w:val="001B7CEB"/>
    <w:rsid w:val="001C1331"/>
    <w:rsid w:val="001C155A"/>
    <w:rsid w:val="001C66CD"/>
    <w:rsid w:val="001C67CD"/>
    <w:rsid w:val="001C6C96"/>
    <w:rsid w:val="001D74E0"/>
    <w:rsid w:val="001D7DE1"/>
    <w:rsid w:val="001E0106"/>
    <w:rsid w:val="001E1A94"/>
    <w:rsid w:val="001E3968"/>
    <w:rsid w:val="001E50D3"/>
    <w:rsid w:val="001E64EE"/>
    <w:rsid w:val="001F1282"/>
    <w:rsid w:val="001F18F3"/>
    <w:rsid w:val="001F2A50"/>
    <w:rsid w:val="0020388D"/>
    <w:rsid w:val="00204FD4"/>
    <w:rsid w:val="002078FA"/>
    <w:rsid w:val="00215177"/>
    <w:rsid w:val="00215422"/>
    <w:rsid w:val="00223D1E"/>
    <w:rsid w:val="002321E1"/>
    <w:rsid w:val="00233E33"/>
    <w:rsid w:val="00234A3E"/>
    <w:rsid w:val="00237C83"/>
    <w:rsid w:val="002471F0"/>
    <w:rsid w:val="00250992"/>
    <w:rsid w:val="00256C2B"/>
    <w:rsid w:val="00257A0E"/>
    <w:rsid w:val="00262D82"/>
    <w:rsid w:val="002644D7"/>
    <w:rsid w:val="00265FC8"/>
    <w:rsid w:val="002660BC"/>
    <w:rsid w:val="002709E1"/>
    <w:rsid w:val="0027247B"/>
    <w:rsid w:val="00275CF8"/>
    <w:rsid w:val="00281D16"/>
    <w:rsid w:val="002846AE"/>
    <w:rsid w:val="00285448"/>
    <w:rsid w:val="00286EF9"/>
    <w:rsid w:val="0029165E"/>
    <w:rsid w:val="002940B6"/>
    <w:rsid w:val="002945F5"/>
    <w:rsid w:val="00296A74"/>
    <w:rsid w:val="002B4845"/>
    <w:rsid w:val="002C1417"/>
    <w:rsid w:val="002C71ED"/>
    <w:rsid w:val="002D0470"/>
    <w:rsid w:val="002D1772"/>
    <w:rsid w:val="002D7847"/>
    <w:rsid w:val="002E5F75"/>
    <w:rsid w:val="002F01E0"/>
    <w:rsid w:val="002F3B38"/>
    <w:rsid w:val="002F454D"/>
    <w:rsid w:val="002F6173"/>
    <w:rsid w:val="002F6A9A"/>
    <w:rsid w:val="003013F6"/>
    <w:rsid w:val="003019E8"/>
    <w:rsid w:val="00303A81"/>
    <w:rsid w:val="00310F80"/>
    <w:rsid w:val="00313436"/>
    <w:rsid w:val="003242CB"/>
    <w:rsid w:val="00337C5D"/>
    <w:rsid w:val="00337C9B"/>
    <w:rsid w:val="003435E1"/>
    <w:rsid w:val="003469FE"/>
    <w:rsid w:val="00346E94"/>
    <w:rsid w:val="00350D04"/>
    <w:rsid w:val="00362674"/>
    <w:rsid w:val="00363829"/>
    <w:rsid w:val="00366012"/>
    <w:rsid w:val="003711F9"/>
    <w:rsid w:val="00375B3D"/>
    <w:rsid w:val="003840CF"/>
    <w:rsid w:val="003936C3"/>
    <w:rsid w:val="003954DE"/>
    <w:rsid w:val="00397257"/>
    <w:rsid w:val="003A28E0"/>
    <w:rsid w:val="003B1E8D"/>
    <w:rsid w:val="003B2056"/>
    <w:rsid w:val="003B34DA"/>
    <w:rsid w:val="003B3C12"/>
    <w:rsid w:val="003B3D03"/>
    <w:rsid w:val="003B5B6A"/>
    <w:rsid w:val="003C2401"/>
    <w:rsid w:val="003C2832"/>
    <w:rsid w:val="003C4CB0"/>
    <w:rsid w:val="003C565F"/>
    <w:rsid w:val="003C5EB3"/>
    <w:rsid w:val="003D186C"/>
    <w:rsid w:val="003D48E8"/>
    <w:rsid w:val="003D4D60"/>
    <w:rsid w:val="003E00E8"/>
    <w:rsid w:val="003E363A"/>
    <w:rsid w:val="003E5034"/>
    <w:rsid w:val="003F008D"/>
    <w:rsid w:val="003F0B91"/>
    <w:rsid w:val="004027C5"/>
    <w:rsid w:val="00402D80"/>
    <w:rsid w:val="00405EE3"/>
    <w:rsid w:val="00407A40"/>
    <w:rsid w:val="00412019"/>
    <w:rsid w:val="00421DD3"/>
    <w:rsid w:val="0042474B"/>
    <w:rsid w:val="00433B5E"/>
    <w:rsid w:val="00435015"/>
    <w:rsid w:val="0043689C"/>
    <w:rsid w:val="00437136"/>
    <w:rsid w:val="00442710"/>
    <w:rsid w:val="00443AA8"/>
    <w:rsid w:val="0044465A"/>
    <w:rsid w:val="004459FB"/>
    <w:rsid w:val="00445A47"/>
    <w:rsid w:val="00446C17"/>
    <w:rsid w:val="004506E9"/>
    <w:rsid w:val="0045085B"/>
    <w:rsid w:val="00451540"/>
    <w:rsid w:val="004535FE"/>
    <w:rsid w:val="00454057"/>
    <w:rsid w:val="00454941"/>
    <w:rsid w:val="004564E1"/>
    <w:rsid w:val="004652A5"/>
    <w:rsid w:val="00473DB3"/>
    <w:rsid w:val="00477AD9"/>
    <w:rsid w:val="00480F01"/>
    <w:rsid w:val="004823A2"/>
    <w:rsid w:val="00482D54"/>
    <w:rsid w:val="00484FC2"/>
    <w:rsid w:val="00490366"/>
    <w:rsid w:val="0049256E"/>
    <w:rsid w:val="004928F7"/>
    <w:rsid w:val="00492EE1"/>
    <w:rsid w:val="00492FBA"/>
    <w:rsid w:val="004946CC"/>
    <w:rsid w:val="004966A0"/>
    <w:rsid w:val="00496953"/>
    <w:rsid w:val="00496AA0"/>
    <w:rsid w:val="004A2AF2"/>
    <w:rsid w:val="004A523C"/>
    <w:rsid w:val="004A554D"/>
    <w:rsid w:val="004A5B5A"/>
    <w:rsid w:val="004A7700"/>
    <w:rsid w:val="004B7AB7"/>
    <w:rsid w:val="004C2670"/>
    <w:rsid w:val="004C4437"/>
    <w:rsid w:val="004D051E"/>
    <w:rsid w:val="004D074A"/>
    <w:rsid w:val="004D170D"/>
    <w:rsid w:val="004D23C8"/>
    <w:rsid w:val="004D7A82"/>
    <w:rsid w:val="004E36E9"/>
    <w:rsid w:val="004E741D"/>
    <w:rsid w:val="004F39D6"/>
    <w:rsid w:val="004F3DFC"/>
    <w:rsid w:val="004F4BCB"/>
    <w:rsid w:val="004F5CEC"/>
    <w:rsid w:val="00504C9B"/>
    <w:rsid w:val="005142BD"/>
    <w:rsid w:val="00514351"/>
    <w:rsid w:val="00515267"/>
    <w:rsid w:val="0051531F"/>
    <w:rsid w:val="00526161"/>
    <w:rsid w:val="00537824"/>
    <w:rsid w:val="00541D37"/>
    <w:rsid w:val="005453E7"/>
    <w:rsid w:val="00547090"/>
    <w:rsid w:val="005554D1"/>
    <w:rsid w:val="00555A21"/>
    <w:rsid w:val="00560230"/>
    <w:rsid w:val="005633EC"/>
    <w:rsid w:val="005673D4"/>
    <w:rsid w:val="00570B4B"/>
    <w:rsid w:val="00571EF7"/>
    <w:rsid w:val="00576865"/>
    <w:rsid w:val="00583947"/>
    <w:rsid w:val="00586F2D"/>
    <w:rsid w:val="00587C4E"/>
    <w:rsid w:val="00594292"/>
    <w:rsid w:val="00594B76"/>
    <w:rsid w:val="00594BFA"/>
    <w:rsid w:val="00596B58"/>
    <w:rsid w:val="005A0F6C"/>
    <w:rsid w:val="005A4F96"/>
    <w:rsid w:val="005A572A"/>
    <w:rsid w:val="005A6CB2"/>
    <w:rsid w:val="005B13AC"/>
    <w:rsid w:val="005B40B6"/>
    <w:rsid w:val="005C1297"/>
    <w:rsid w:val="005C715B"/>
    <w:rsid w:val="005C7D2F"/>
    <w:rsid w:val="005D10BD"/>
    <w:rsid w:val="005D1B77"/>
    <w:rsid w:val="005D5925"/>
    <w:rsid w:val="005E28A4"/>
    <w:rsid w:val="005F3CB6"/>
    <w:rsid w:val="005F5EA2"/>
    <w:rsid w:val="00615A51"/>
    <w:rsid w:val="0062012A"/>
    <w:rsid w:val="006218CA"/>
    <w:rsid w:val="00621ABE"/>
    <w:rsid w:val="00623D20"/>
    <w:rsid w:val="00630608"/>
    <w:rsid w:val="006433D6"/>
    <w:rsid w:val="006505D9"/>
    <w:rsid w:val="00657C36"/>
    <w:rsid w:val="00660CBF"/>
    <w:rsid w:val="006638FA"/>
    <w:rsid w:val="006712A4"/>
    <w:rsid w:val="00673614"/>
    <w:rsid w:val="006814D2"/>
    <w:rsid w:val="00683D93"/>
    <w:rsid w:val="00692A97"/>
    <w:rsid w:val="00694C32"/>
    <w:rsid w:val="0069714C"/>
    <w:rsid w:val="00697521"/>
    <w:rsid w:val="006A0FF0"/>
    <w:rsid w:val="006A46BE"/>
    <w:rsid w:val="006A4F1B"/>
    <w:rsid w:val="006A6C2C"/>
    <w:rsid w:val="006B2A19"/>
    <w:rsid w:val="006C2B75"/>
    <w:rsid w:val="006C3514"/>
    <w:rsid w:val="006C6B96"/>
    <w:rsid w:val="006D095A"/>
    <w:rsid w:val="006D326B"/>
    <w:rsid w:val="006D4698"/>
    <w:rsid w:val="006D4A7E"/>
    <w:rsid w:val="006D4F53"/>
    <w:rsid w:val="006D6551"/>
    <w:rsid w:val="006D6739"/>
    <w:rsid w:val="006E79D2"/>
    <w:rsid w:val="006F071A"/>
    <w:rsid w:val="006F1054"/>
    <w:rsid w:val="006F240B"/>
    <w:rsid w:val="006F325D"/>
    <w:rsid w:val="007078B7"/>
    <w:rsid w:val="0071469E"/>
    <w:rsid w:val="00715A87"/>
    <w:rsid w:val="00717A54"/>
    <w:rsid w:val="00721090"/>
    <w:rsid w:val="00724CEB"/>
    <w:rsid w:val="00731318"/>
    <w:rsid w:val="007315DD"/>
    <w:rsid w:val="0073461B"/>
    <w:rsid w:val="00734695"/>
    <w:rsid w:val="00735781"/>
    <w:rsid w:val="0074508E"/>
    <w:rsid w:val="007457F5"/>
    <w:rsid w:val="007461B0"/>
    <w:rsid w:val="00750476"/>
    <w:rsid w:val="0075397E"/>
    <w:rsid w:val="0075603C"/>
    <w:rsid w:val="00760136"/>
    <w:rsid w:val="007625D7"/>
    <w:rsid w:val="00764B3D"/>
    <w:rsid w:val="0077622E"/>
    <w:rsid w:val="00777B9C"/>
    <w:rsid w:val="007820CA"/>
    <w:rsid w:val="00786CF3"/>
    <w:rsid w:val="00793114"/>
    <w:rsid w:val="007944CD"/>
    <w:rsid w:val="00795F9F"/>
    <w:rsid w:val="007972F1"/>
    <w:rsid w:val="007A0CA7"/>
    <w:rsid w:val="007A2195"/>
    <w:rsid w:val="007A3F58"/>
    <w:rsid w:val="007A552E"/>
    <w:rsid w:val="007A668E"/>
    <w:rsid w:val="007B1A2C"/>
    <w:rsid w:val="007B710C"/>
    <w:rsid w:val="007B7364"/>
    <w:rsid w:val="007C58AA"/>
    <w:rsid w:val="007E0609"/>
    <w:rsid w:val="007E279E"/>
    <w:rsid w:val="007F29B4"/>
    <w:rsid w:val="007F381C"/>
    <w:rsid w:val="007F3E37"/>
    <w:rsid w:val="007F4926"/>
    <w:rsid w:val="007F6825"/>
    <w:rsid w:val="007F7624"/>
    <w:rsid w:val="007F7AB5"/>
    <w:rsid w:val="008007E1"/>
    <w:rsid w:val="00810B38"/>
    <w:rsid w:val="00815C2C"/>
    <w:rsid w:val="008211BB"/>
    <w:rsid w:val="008232FF"/>
    <w:rsid w:val="008244FE"/>
    <w:rsid w:val="00825A04"/>
    <w:rsid w:val="00827A2A"/>
    <w:rsid w:val="00833DCA"/>
    <w:rsid w:val="008342EA"/>
    <w:rsid w:val="00835A75"/>
    <w:rsid w:val="008374FF"/>
    <w:rsid w:val="008402F3"/>
    <w:rsid w:val="0084325B"/>
    <w:rsid w:val="00852C66"/>
    <w:rsid w:val="00853F7B"/>
    <w:rsid w:val="00860D12"/>
    <w:rsid w:val="00863D62"/>
    <w:rsid w:val="0086474B"/>
    <w:rsid w:val="008659D6"/>
    <w:rsid w:val="00872282"/>
    <w:rsid w:val="0087639D"/>
    <w:rsid w:val="008852A7"/>
    <w:rsid w:val="00887898"/>
    <w:rsid w:val="00887DD9"/>
    <w:rsid w:val="008A0DB9"/>
    <w:rsid w:val="008A13B2"/>
    <w:rsid w:val="008A16CF"/>
    <w:rsid w:val="008A4406"/>
    <w:rsid w:val="008B2B48"/>
    <w:rsid w:val="008B2CB5"/>
    <w:rsid w:val="008B5ED6"/>
    <w:rsid w:val="008B779A"/>
    <w:rsid w:val="008C1537"/>
    <w:rsid w:val="008C4EB0"/>
    <w:rsid w:val="008C51E2"/>
    <w:rsid w:val="008D45E5"/>
    <w:rsid w:val="008D4A17"/>
    <w:rsid w:val="008D6AF0"/>
    <w:rsid w:val="008E0EE1"/>
    <w:rsid w:val="008E4263"/>
    <w:rsid w:val="008E48D3"/>
    <w:rsid w:val="008E6A08"/>
    <w:rsid w:val="008E7B52"/>
    <w:rsid w:val="008E7F7E"/>
    <w:rsid w:val="008F0C79"/>
    <w:rsid w:val="008F1866"/>
    <w:rsid w:val="008F2099"/>
    <w:rsid w:val="008F303F"/>
    <w:rsid w:val="008F3C0E"/>
    <w:rsid w:val="008F4421"/>
    <w:rsid w:val="008F7E8D"/>
    <w:rsid w:val="00910526"/>
    <w:rsid w:val="00910B6B"/>
    <w:rsid w:val="00911A03"/>
    <w:rsid w:val="00911CC9"/>
    <w:rsid w:val="009158DB"/>
    <w:rsid w:val="00915AD7"/>
    <w:rsid w:val="00920645"/>
    <w:rsid w:val="00921947"/>
    <w:rsid w:val="009239C1"/>
    <w:rsid w:val="00925369"/>
    <w:rsid w:val="0092608B"/>
    <w:rsid w:val="009270A6"/>
    <w:rsid w:val="00930F20"/>
    <w:rsid w:val="00936203"/>
    <w:rsid w:val="00941779"/>
    <w:rsid w:val="00943C15"/>
    <w:rsid w:val="00944A56"/>
    <w:rsid w:val="00957FEE"/>
    <w:rsid w:val="00960053"/>
    <w:rsid w:val="00966EBC"/>
    <w:rsid w:val="00971819"/>
    <w:rsid w:val="0097217C"/>
    <w:rsid w:val="00973E5E"/>
    <w:rsid w:val="00973FB1"/>
    <w:rsid w:val="00984968"/>
    <w:rsid w:val="0099012D"/>
    <w:rsid w:val="009903A1"/>
    <w:rsid w:val="0099164B"/>
    <w:rsid w:val="00995919"/>
    <w:rsid w:val="009A1918"/>
    <w:rsid w:val="009A2BA6"/>
    <w:rsid w:val="009A3692"/>
    <w:rsid w:val="009A415C"/>
    <w:rsid w:val="009A69A3"/>
    <w:rsid w:val="009A7706"/>
    <w:rsid w:val="009B1D7E"/>
    <w:rsid w:val="009B1E0D"/>
    <w:rsid w:val="009B2CDF"/>
    <w:rsid w:val="009B436B"/>
    <w:rsid w:val="009B4454"/>
    <w:rsid w:val="009B4760"/>
    <w:rsid w:val="009C6641"/>
    <w:rsid w:val="009D1EB1"/>
    <w:rsid w:val="009D3EBC"/>
    <w:rsid w:val="009D4BB5"/>
    <w:rsid w:val="009D6037"/>
    <w:rsid w:val="009E0FD5"/>
    <w:rsid w:val="009E6CA9"/>
    <w:rsid w:val="009F1D46"/>
    <w:rsid w:val="009F2EE5"/>
    <w:rsid w:val="009F79E3"/>
    <w:rsid w:val="00A00737"/>
    <w:rsid w:val="00A05C49"/>
    <w:rsid w:val="00A132D4"/>
    <w:rsid w:val="00A16EEE"/>
    <w:rsid w:val="00A1725C"/>
    <w:rsid w:val="00A2168A"/>
    <w:rsid w:val="00A302ED"/>
    <w:rsid w:val="00A36411"/>
    <w:rsid w:val="00A40FA4"/>
    <w:rsid w:val="00A51A7A"/>
    <w:rsid w:val="00A52769"/>
    <w:rsid w:val="00A57910"/>
    <w:rsid w:val="00A61E1D"/>
    <w:rsid w:val="00A6234F"/>
    <w:rsid w:val="00A63769"/>
    <w:rsid w:val="00A65752"/>
    <w:rsid w:val="00A733B9"/>
    <w:rsid w:val="00A75203"/>
    <w:rsid w:val="00A7557C"/>
    <w:rsid w:val="00A77C6F"/>
    <w:rsid w:val="00A80ED8"/>
    <w:rsid w:val="00A8192B"/>
    <w:rsid w:val="00A86893"/>
    <w:rsid w:val="00A952B3"/>
    <w:rsid w:val="00A9601D"/>
    <w:rsid w:val="00AC6363"/>
    <w:rsid w:val="00AC6A45"/>
    <w:rsid w:val="00AC717E"/>
    <w:rsid w:val="00AC7E8A"/>
    <w:rsid w:val="00AD054F"/>
    <w:rsid w:val="00AD2D62"/>
    <w:rsid w:val="00AD4966"/>
    <w:rsid w:val="00AD594C"/>
    <w:rsid w:val="00AD6C0E"/>
    <w:rsid w:val="00AD778E"/>
    <w:rsid w:val="00AE1194"/>
    <w:rsid w:val="00AE178C"/>
    <w:rsid w:val="00AE520F"/>
    <w:rsid w:val="00AE62D2"/>
    <w:rsid w:val="00AE73F4"/>
    <w:rsid w:val="00AF0133"/>
    <w:rsid w:val="00AF082E"/>
    <w:rsid w:val="00AF0D2E"/>
    <w:rsid w:val="00AF316C"/>
    <w:rsid w:val="00AF4D2A"/>
    <w:rsid w:val="00AF6A9F"/>
    <w:rsid w:val="00B05F1B"/>
    <w:rsid w:val="00B07C17"/>
    <w:rsid w:val="00B07D9B"/>
    <w:rsid w:val="00B1031F"/>
    <w:rsid w:val="00B13E4A"/>
    <w:rsid w:val="00B14A3E"/>
    <w:rsid w:val="00B15772"/>
    <w:rsid w:val="00B16F36"/>
    <w:rsid w:val="00B2280C"/>
    <w:rsid w:val="00B3232B"/>
    <w:rsid w:val="00B33CFE"/>
    <w:rsid w:val="00B429C4"/>
    <w:rsid w:val="00B56AE7"/>
    <w:rsid w:val="00B619A6"/>
    <w:rsid w:val="00B715BE"/>
    <w:rsid w:val="00B72A7E"/>
    <w:rsid w:val="00B81378"/>
    <w:rsid w:val="00B84898"/>
    <w:rsid w:val="00B869E9"/>
    <w:rsid w:val="00BA4295"/>
    <w:rsid w:val="00BA51D8"/>
    <w:rsid w:val="00BB3D78"/>
    <w:rsid w:val="00BB57EF"/>
    <w:rsid w:val="00BB600B"/>
    <w:rsid w:val="00BB7D00"/>
    <w:rsid w:val="00BC058C"/>
    <w:rsid w:val="00BC6C72"/>
    <w:rsid w:val="00BD4817"/>
    <w:rsid w:val="00BD53AF"/>
    <w:rsid w:val="00BD72E7"/>
    <w:rsid w:val="00BD7594"/>
    <w:rsid w:val="00BE15D0"/>
    <w:rsid w:val="00BE2D6A"/>
    <w:rsid w:val="00BE7E69"/>
    <w:rsid w:val="00BF0CF1"/>
    <w:rsid w:val="00BF51BE"/>
    <w:rsid w:val="00BF74A1"/>
    <w:rsid w:val="00C01EF6"/>
    <w:rsid w:val="00C208CB"/>
    <w:rsid w:val="00C23260"/>
    <w:rsid w:val="00C3040F"/>
    <w:rsid w:val="00C30D31"/>
    <w:rsid w:val="00C40EF8"/>
    <w:rsid w:val="00C4108F"/>
    <w:rsid w:val="00C4442E"/>
    <w:rsid w:val="00C531AB"/>
    <w:rsid w:val="00C55442"/>
    <w:rsid w:val="00C567CA"/>
    <w:rsid w:val="00C60A8B"/>
    <w:rsid w:val="00C65E70"/>
    <w:rsid w:val="00C7219C"/>
    <w:rsid w:val="00C75809"/>
    <w:rsid w:val="00C763E6"/>
    <w:rsid w:val="00C8132F"/>
    <w:rsid w:val="00C84472"/>
    <w:rsid w:val="00C86232"/>
    <w:rsid w:val="00C94DC2"/>
    <w:rsid w:val="00C95DF7"/>
    <w:rsid w:val="00C97765"/>
    <w:rsid w:val="00CA1480"/>
    <w:rsid w:val="00CA5BB0"/>
    <w:rsid w:val="00CA6F1E"/>
    <w:rsid w:val="00CB14D4"/>
    <w:rsid w:val="00CB21D2"/>
    <w:rsid w:val="00CB5BB3"/>
    <w:rsid w:val="00CB7EE2"/>
    <w:rsid w:val="00CC0CCB"/>
    <w:rsid w:val="00CC1603"/>
    <w:rsid w:val="00CC1BFE"/>
    <w:rsid w:val="00CC1E37"/>
    <w:rsid w:val="00CC3813"/>
    <w:rsid w:val="00CD2A0F"/>
    <w:rsid w:val="00CD53B9"/>
    <w:rsid w:val="00CD7FB8"/>
    <w:rsid w:val="00CE2101"/>
    <w:rsid w:val="00CE335B"/>
    <w:rsid w:val="00CE6F60"/>
    <w:rsid w:val="00CF3180"/>
    <w:rsid w:val="00CF4649"/>
    <w:rsid w:val="00D04B1E"/>
    <w:rsid w:val="00D10F25"/>
    <w:rsid w:val="00D12F83"/>
    <w:rsid w:val="00D1599B"/>
    <w:rsid w:val="00D161F3"/>
    <w:rsid w:val="00D172DD"/>
    <w:rsid w:val="00D20E1A"/>
    <w:rsid w:val="00D22001"/>
    <w:rsid w:val="00D312E1"/>
    <w:rsid w:val="00D360DD"/>
    <w:rsid w:val="00D41B47"/>
    <w:rsid w:val="00D450C2"/>
    <w:rsid w:val="00D514C4"/>
    <w:rsid w:val="00D52359"/>
    <w:rsid w:val="00D541C3"/>
    <w:rsid w:val="00D54864"/>
    <w:rsid w:val="00D5686A"/>
    <w:rsid w:val="00D6408F"/>
    <w:rsid w:val="00D70811"/>
    <w:rsid w:val="00D71BC5"/>
    <w:rsid w:val="00D802E3"/>
    <w:rsid w:val="00D819A4"/>
    <w:rsid w:val="00D81C07"/>
    <w:rsid w:val="00D83DD9"/>
    <w:rsid w:val="00D9156C"/>
    <w:rsid w:val="00D92450"/>
    <w:rsid w:val="00D94E8B"/>
    <w:rsid w:val="00D94FD1"/>
    <w:rsid w:val="00D964A1"/>
    <w:rsid w:val="00D96E64"/>
    <w:rsid w:val="00DA15FC"/>
    <w:rsid w:val="00DA5203"/>
    <w:rsid w:val="00DB222A"/>
    <w:rsid w:val="00DB71B4"/>
    <w:rsid w:val="00DC0B14"/>
    <w:rsid w:val="00DC3666"/>
    <w:rsid w:val="00DC7BA7"/>
    <w:rsid w:val="00DD55C9"/>
    <w:rsid w:val="00DE040B"/>
    <w:rsid w:val="00DE11D6"/>
    <w:rsid w:val="00DE21BD"/>
    <w:rsid w:val="00DE6492"/>
    <w:rsid w:val="00DE6DB9"/>
    <w:rsid w:val="00DF02B5"/>
    <w:rsid w:val="00DF09E9"/>
    <w:rsid w:val="00DF27CA"/>
    <w:rsid w:val="00DF3857"/>
    <w:rsid w:val="00E00E18"/>
    <w:rsid w:val="00E03B69"/>
    <w:rsid w:val="00E0546A"/>
    <w:rsid w:val="00E07919"/>
    <w:rsid w:val="00E14BAD"/>
    <w:rsid w:val="00E1702A"/>
    <w:rsid w:val="00E22F14"/>
    <w:rsid w:val="00E2640C"/>
    <w:rsid w:val="00E32BDB"/>
    <w:rsid w:val="00E347B9"/>
    <w:rsid w:val="00E41F6D"/>
    <w:rsid w:val="00E42A49"/>
    <w:rsid w:val="00E52E40"/>
    <w:rsid w:val="00E53C2A"/>
    <w:rsid w:val="00E63A82"/>
    <w:rsid w:val="00E65432"/>
    <w:rsid w:val="00E70A8C"/>
    <w:rsid w:val="00E831EB"/>
    <w:rsid w:val="00E910AB"/>
    <w:rsid w:val="00E9195A"/>
    <w:rsid w:val="00E93418"/>
    <w:rsid w:val="00E93E57"/>
    <w:rsid w:val="00E969A4"/>
    <w:rsid w:val="00E97DAB"/>
    <w:rsid w:val="00EA0D7C"/>
    <w:rsid w:val="00EA2978"/>
    <w:rsid w:val="00EA3F7F"/>
    <w:rsid w:val="00EA4EFF"/>
    <w:rsid w:val="00EA5F27"/>
    <w:rsid w:val="00EB00A9"/>
    <w:rsid w:val="00EB0F36"/>
    <w:rsid w:val="00EB3220"/>
    <w:rsid w:val="00EB569F"/>
    <w:rsid w:val="00EC306B"/>
    <w:rsid w:val="00EC3722"/>
    <w:rsid w:val="00ED1B7E"/>
    <w:rsid w:val="00ED3C7F"/>
    <w:rsid w:val="00EE1C18"/>
    <w:rsid w:val="00EE28BA"/>
    <w:rsid w:val="00EE3F98"/>
    <w:rsid w:val="00EF3177"/>
    <w:rsid w:val="00F004C1"/>
    <w:rsid w:val="00F0397D"/>
    <w:rsid w:val="00F07820"/>
    <w:rsid w:val="00F10DEE"/>
    <w:rsid w:val="00F1477F"/>
    <w:rsid w:val="00F21DB8"/>
    <w:rsid w:val="00F21E2E"/>
    <w:rsid w:val="00F21F47"/>
    <w:rsid w:val="00F23116"/>
    <w:rsid w:val="00F2671E"/>
    <w:rsid w:val="00F270D7"/>
    <w:rsid w:val="00F32107"/>
    <w:rsid w:val="00F32F5A"/>
    <w:rsid w:val="00F35F2A"/>
    <w:rsid w:val="00F362F5"/>
    <w:rsid w:val="00F376D9"/>
    <w:rsid w:val="00F4041A"/>
    <w:rsid w:val="00F4399C"/>
    <w:rsid w:val="00F43FED"/>
    <w:rsid w:val="00F45243"/>
    <w:rsid w:val="00F47F75"/>
    <w:rsid w:val="00F537D9"/>
    <w:rsid w:val="00F55129"/>
    <w:rsid w:val="00F72D45"/>
    <w:rsid w:val="00F73A58"/>
    <w:rsid w:val="00F80FA0"/>
    <w:rsid w:val="00F83539"/>
    <w:rsid w:val="00F85952"/>
    <w:rsid w:val="00F87D56"/>
    <w:rsid w:val="00F952EB"/>
    <w:rsid w:val="00F96C2A"/>
    <w:rsid w:val="00F9705A"/>
    <w:rsid w:val="00FA5E14"/>
    <w:rsid w:val="00FB18D6"/>
    <w:rsid w:val="00FB2CE9"/>
    <w:rsid w:val="00FB38E9"/>
    <w:rsid w:val="00FB3DA5"/>
    <w:rsid w:val="00FB53A8"/>
    <w:rsid w:val="00FB56CC"/>
    <w:rsid w:val="00FC1929"/>
    <w:rsid w:val="00FE4F5E"/>
    <w:rsid w:val="00FF0553"/>
    <w:rsid w:val="00FF307A"/>
    <w:rsid w:val="19457408"/>
    <w:rsid w:val="398B750F"/>
    <w:rsid w:val="490C14BC"/>
    <w:rsid w:val="4D807F4C"/>
    <w:rsid w:val="54345F35"/>
    <w:rsid w:val="64F12485"/>
    <w:rsid w:val="666D7BC3"/>
    <w:rsid w:val="73A43546"/>
    <w:rsid w:val="7A41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386C4"/>
  <w15:docId w15:val="{3AC5FDF0-4DFC-40DA-B015-EB439593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a5"/>
    <w:uiPriority w:val="99"/>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styleId="a8">
    <w:name w:val="Strong"/>
    <w:qFormat/>
    <w:rPr>
      <w:b/>
      <w:bCs/>
    </w:rPr>
  </w:style>
  <w:style w:type="character" w:customStyle="1" w:styleId="a5">
    <w:name w:val="页脚 字符"/>
    <w:link w:val="a4"/>
    <w:uiPriority w:val="99"/>
    <w:qFormat/>
    <w:rPr>
      <w:kern w:val="2"/>
      <w:sz w:val="18"/>
      <w:szCs w:val="18"/>
    </w:rPr>
  </w:style>
  <w:style w:type="character" w:customStyle="1" w:styleId="a7">
    <w:name w:val="页眉 字符"/>
    <w:link w:val="a6"/>
    <w:qFormat/>
    <w:rPr>
      <w:kern w:val="2"/>
      <w:sz w:val="18"/>
      <w:szCs w:val="18"/>
    </w:rPr>
  </w:style>
  <w:style w:type="table" w:styleId="a9">
    <w:name w:val="Table Grid"/>
    <w:basedOn w:val="a1"/>
    <w:rsid w:val="00045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349</Words>
  <Characters>1991</Characters>
  <Application>Microsoft Office Word</Application>
  <DocSecurity>0</DocSecurity>
  <Lines>16</Lines>
  <Paragraphs>4</Paragraphs>
  <ScaleCrop>false</ScaleCrop>
  <Company>Microsoft</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《国际贸易理论与实务》考试大纲</dc:title>
  <dc:creator>User</dc:creator>
  <cp:lastModifiedBy>Administrator</cp:lastModifiedBy>
  <cp:revision>80</cp:revision>
  <cp:lastPrinted>2020-05-01T09:51:00Z</cp:lastPrinted>
  <dcterms:created xsi:type="dcterms:W3CDTF">2022-03-02T07:20:00Z</dcterms:created>
  <dcterms:modified xsi:type="dcterms:W3CDTF">2025-10-30T08:17:00Z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eyJoZGlkIjoiYTk2YjI1YTY5MzhhNzU4NzIzYWUyOWJhNmZhMTM5NmMiLCJ1c2VySWQiOiI3MTg0OTUzMDYifQ==</vt:lpwstr>
  </property>
  <property fmtid="{D5CDD505-2E9C-101B-9397-08002B2CF9AE}" pid="3" name="KSOProductBuildVer">
    <vt:lpwstr>2052-12.1.0.22529</vt:lpwstr>
  </property>
  <property fmtid="{D5CDD505-2E9C-101B-9397-08002B2CF9AE}" pid="4" name="ICV">
    <vt:lpwstr>64B315156DF1423BA1FD60DED18C2A1E_13</vt:lpwstr>
  </property>
</Properties>
</file>